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E9F7" w14:textId="05819403" w:rsidR="007B26BD" w:rsidRPr="0052516F" w:rsidRDefault="006C7529" w:rsidP="0052516F">
      <w:pPr>
        <w:spacing w:before="18" w:line="276" w:lineRule="auto"/>
        <w:textAlignment w:val="baseline"/>
        <w:rPr>
          <w:rFonts w:ascii="Calibri" w:eastAsia="Arial" w:hAnsi="Calibri" w:cs="Calibri"/>
          <w:color w:val="000000"/>
          <w:spacing w:val="-1"/>
          <w:sz w:val="16"/>
          <w:lang w:val="de-DE"/>
        </w:rPr>
      </w:pPr>
      <w:r w:rsidRPr="0052516F">
        <w:rPr>
          <w:rFonts w:ascii="Calibri" w:eastAsia="Arial" w:hAnsi="Calibri" w:cs="Calibri"/>
          <w:color w:val="000000"/>
          <w:spacing w:val="-1"/>
          <w:sz w:val="16"/>
          <w:lang w:val="de-DE"/>
        </w:rPr>
        <w:t xml:space="preserve">IHK </w:t>
      </w:r>
      <w:r w:rsidR="00943287" w:rsidRPr="0052516F">
        <w:rPr>
          <w:rFonts w:ascii="Calibri" w:eastAsia="Arial" w:hAnsi="Calibri" w:cs="Calibri"/>
          <w:color w:val="000000"/>
          <w:spacing w:val="-1"/>
          <w:sz w:val="16"/>
          <w:lang w:val="de-DE"/>
        </w:rPr>
        <w:t>Regensburg für Oberpfalz/Kelheim</w:t>
      </w:r>
    </w:p>
    <w:p w14:paraId="29EC7A7B" w14:textId="4236DAB6" w:rsidR="007B26BD" w:rsidRPr="0052516F" w:rsidRDefault="006C7529" w:rsidP="0052516F">
      <w:pPr>
        <w:spacing w:line="276" w:lineRule="auto"/>
        <w:textAlignment w:val="baseline"/>
        <w:rPr>
          <w:rFonts w:ascii="Calibri" w:eastAsia="Arial" w:hAnsi="Calibri" w:cs="Calibri"/>
          <w:color w:val="000000"/>
          <w:sz w:val="16"/>
          <w:lang w:val="de-DE"/>
        </w:rPr>
      </w:pPr>
      <w:r w:rsidRPr="0052516F">
        <w:rPr>
          <w:rFonts w:ascii="Calibri" w:eastAsia="Arial" w:hAnsi="Calibri" w:cs="Calibri"/>
          <w:color w:val="000000"/>
          <w:sz w:val="16"/>
          <w:lang w:val="de-DE"/>
        </w:rPr>
        <w:t>Vergabeverfahren: Versanddienstleistungen für d</w:t>
      </w:r>
      <w:r w:rsidR="00943287" w:rsidRPr="0052516F">
        <w:rPr>
          <w:rFonts w:ascii="Calibri" w:eastAsia="Arial" w:hAnsi="Calibri" w:cs="Calibri"/>
          <w:color w:val="000000"/>
          <w:sz w:val="16"/>
          <w:lang w:val="de-DE"/>
        </w:rPr>
        <w:t>ie</w:t>
      </w:r>
      <w:r w:rsidRPr="0052516F">
        <w:rPr>
          <w:rFonts w:ascii="Calibri" w:eastAsia="Arial" w:hAnsi="Calibri" w:cs="Calibri"/>
          <w:color w:val="000000"/>
          <w:sz w:val="16"/>
          <w:lang w:val="de-DE"/>
        </w:rPr>
        <w:t xml:space="preserve"> IHK</w:t>
      </w:r>
      <w:r w:rsidR="00943287" w:rsidRPr="0052516F">
        <w:rPr>
          <w:rFonts w:ascii="Calibri" w:eastAsia="Arial" w:hAnsi="Calibri" w:cs="Calibri"/>
          <w:color w:val="000000"/>
          <w:sz w:val="16"/>
          <w:lang w:val="de-DE"/>
        </w:rPr>
        <w:t>-Zeitschrift</w:t>
      </w:r>
    </w:p>
    <w:p w14:paraId="1C262F51" w14:textId="77777777" w:rsidR="007B26BD" w:rsidRPr="0052516F" w:rsidRDefault="006C7529" w:rsidP="0052516F">
      <w:pPr>
        <w:spacing w:before="3" w:line="276" w:lineRule="auto"/>
        <w:textAlignment w:val="baseline"/>
        <w:rPr>
          <w:rFonts w:ascii="Calibri" w:eastAsia="Arial" w:hAnsi="Calibri" w:cs="Calibri"/>
          <w:color w:val="000000"/>
          <w:sz w:val="16"/>
          <w:lang w:val="de-DE"/>
        </w:rPr>
      </w:pPr>
      <w:r w:rsidRPr="0052516F">
        <w:rPr>
          <w:rFonts w:ascii="Calibri" w:eastAsia="Arial" w:hAnsi="Calibri" w:cs="Calibri"/>
          <w:color w:val="000000"/>
          <w:sz w:val="16"/>
          <w:lang w:val="de-DE"/>
        </w:rPr>
        <w:t>Leistungsbeschreibung</w:t>
      </w:r>
    </w:p>
    <w:p w14:paraId="025BA9EB" w14:textId="77777777" w:rsidR="007B26BD" w:rsidRPr="0052516F" w:rsidRDefault="006C7529" w:rsidP="0052516F">
      <w:pPr>
        <w:spacing w:before="240" w:line="276" w:lineRule="auto"/>
        <w:jc w:val="center"/>
        <w:textAlignment w:val="baseline"/>
        <w:rPr>
          <w:rFonts w:ascii="Calibri" w:eastAsia="Arial" w:hAnsi="Calibri" w:cs="Calibri"/>
          <w:b/>
          <w:color w:val="000000"/>
          <w:sz w:val="24"/>
          <w:lang w:val="de-DE"/>
        </w:rPr>
      </w:pPr>
      <w:r w:rsidRPr="0052516F">
        <w:rPr>
          <w:rFonts w:ascii="Calibri" w:eastAsia="Arial" w:hAnsi="Calibri" w:cs="Calibri"/>
          <w:b/>
          <w:color w:val="000000"/>
          <w:sz w:val="24"/>
          <w:lang w:val="de-DE"/>
        </w:rPr>
        <w:t>Leistungsbeschreibung</w:t>
      </w:r>
    </w:p>
    <w:p w14:paraId="11923E2B" w14:textId="068A0B0E" w:rsidR="007B26BD" w:rsidRPr="0052516F" w:rsidRDefault="006C7529" w:rsidP="0052516F">
      <w:pPr>
        <w:numPr>
          <w:ilvl w:val="0"/>
          <w:numId w:val="1"/>
        </w:numPr>
        <w:spacing w:before="360" w:line="276" w:lineRule="auto"/>
        <w:textAlignment w:val="baseline"/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t>Leistungsgegenstand</w:t>
      </w:r>
    </w:p>
    <w:p w14:paraId="3267A807" w14:textId="02563A63" w:rsidR="007B26BD" w:rsidRDefault="006C7529" w:rsidP="0052516F">
      <w:pPr>
        <w:spacing w:before="240" w:line="276" w:lineRule="auto"/>
        <w:ind w:left="578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Leistungsgegenstand </w:t>
      </w:r>
      <w:r w:rsidR="007A7F34">
        <w:rPr>
          <w:rFonts w:ascii="Calibri" w:eastAsia="Arial" w:hAnsi="Calibri" w:cs="Calibri"/>
          <w:color w:val="000000"/>
          <w:sz w:val="24"/>
          <w:szCs w:val="24"/>
          <w:lang w:val="de-DE"/>
        </w:rPr>
        <w:t>ist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die Abholung</w:t>
      </w:r>
      <w:r w:rsidR="007A7F34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beim Druckdienstleister, die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Beförderung und Zustellung des Presseerzeugnisses „</w:t>
      </w:r>
      <w:r w:rsidR="00F84C17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Wirtschaft konkret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“ (nachfolgend „Presseerzeugnis/se“ genannt) an Empfänger</w:t>
      </w:r>
      <w:r w:rsidR="009D614A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in den PLZ-Gebieten </w:t>
      </w:r>
      <w:r w:rsidR="009D614A" w:rsidRPr="009D614A">
        <w:rPr>
          <w:rFonts w:ascii="Calibri" w:eastAsia="Arial" w:hAnsi="Calibri" w:cs="Calibri"/>
          <w:color w:val="000000"/>
          <w:sz w:val="24"/>
          <w:szCs w:val="24"/>
          <w:lang w:val="de-DE"/>
        </w:rPr>
        <w:t>84xxx, 90xxx, 91xxx, 92xxx, 93xxx, 94xxx, 95xxx</w:t>
      </w:r>
      <w:r w:rsidR="009D614A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</w:t>
      </w:r>
      <w:r w:rsidR="009D614A" w:rsidRPr="009D614A">
        <w:rPr>
          <w:rFonts w:ascii="Calibri" w:eastAsia="Arial" w:hAnsi="Calibri" w:cs="Calibri"/>
          <w:color w:val="000000"/>
          <w:sz w:val="24"/>
          <w:szCs w:val="24"/>
          <w:lang w:val="de-DE"/>
        </w:rPr>
        <w:t>für</w:t>
      </w:r>
      <w:r w:rsidR="009D614A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die Industrie- und Handelskammer Regensburg für Oberpfalz/Kelheim (nachfolgend „IHK Regensburg“)</w:t>
      </w:r>
      <w:r w:rsidR="009D614A">
        <w:rPr>
          <w:rFonts w:ascii="Calibri" w:eastAsia="Arial" w:hAnsi="Calibri" w:cs="Calibri"/>
          <w:color w:val="000000"/>
          <w:sz w:val="24"/>
          <w:szCs w:val="24"/>
          <w:lang w:val="de-DE"/>
        </w:rPr>
        <w:t>, wobei der Schwerpunkt der zuzustellenden Sendungen in den PLZ-Gebieten 92xxx und 93xxx liegt.</w:t>
      </w:r>
      <w:r w:rsidR="003C33E6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Ca. </w:t>
      </w:r>
      <w:r w:rsidR="002C6BCA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3.000</w:t>
      </w:r>
      <w:r w:rsidR="003C33E6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Adressen liegen außerhalb d</w:t>
      </w:r>
      <w:r w:rsidR="002C6BCA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ieser drei PLZ-Gebiete</w:t>
      </w:r>
      <w:r w:rsidR="003C33E6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, jedoch innerhalb Deutschlands.</w:t>
      </w:r>
    </w:p>
    <w:p w14:paraId="728A3E67" w14:textId="77777777" w:rsidR="007A7F34" w:rsidRPr="0052516F" w:rsidRDefault="007A7F34" w:rsidP="0052516F">
      <w:pPr>
        <w:spacing w:before="240" w:line="276" w:lineRule="auto"/>
        <w:ind w:left="578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</w:p>
    <w:p w14:paraId="4DA5EC0F" w14:textId="77777777" w:rsidR="007B26BD" w:rsidRPr="0052516F" w:rsidRDefault="006C7529" w:rsidP="0052516F">
      <w:pPr>
        <w:numPr>
          <w:ilvl w:val="0"/>
          <w:numId w:val="1"/>
        </w:numPr>
        <w:spacing w:before="240" w:line="276" w:lineRule="auto"/>
        <w:textAlignment w:val="baseline"/>
        <w:rPr>
          <w:rFonts w:ascii="Calibri" w:eastAsia="Arial" w:hAnsi="Calibri" w:cs="Calibri"/>
          <w:b/>
          <w:color w:val="000000"/>
          <w:spacing w:val="-2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b/>
          <w:color w:val="000000"/>
          <w:spacing w:val="-2"/>
          <w:sz w:val="24"/>
          <w:szCs w:val="24"/>
          <w:lang w:val="de-DE"/>
        </w:rPr>
        <w:t>Leistung</w:t>
      </w:r>
    </w:p>
    <w:p w14:paraId="715DDB48" w14:textId="77777777" w:rsidR="007B26BD" w:rsidRPr="0052516F" w:rsidRDefault="006C7529" w:rsidP="0052516F">
      <w:pPr>
        <w:tabs>
          <w:tab w:val="left" w:pos="576"/>
        </w:tabs>
        <w:spacing w:before="240" w:line="276" w:lineRule="auto"/>
        <w:textAlignment w:val="baseline"/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t>2.1</w:t>
      </w:r>
      <w:r w:rsidRPr="0052516F"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tab/>
        <w:t>Beschreibung des Presseerzeugnisses</w:t>
      </w:r>
    </w:p>
    <w:p w14:paraId="38B23F36" w14:textId="77777777" w:rsidR="007B26BD" w:rsidRPr="0052516F" w:rsidRDefault="006C7529" w:rsidP="0052516F">
      <w:pPr>
        <w:spacing w:before="240" w:line="276" w:lineRule="auto"/>
        <w:ind w:left="578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Die Abholung, Beförderung und Zustellung betrifft das folgende Presseerzeugnis:</w:t>
      </w:r>
    </w:p>
    <w:p w14:paraId="292FBD61" w14:textId="13964258" w:rsidR="007B26BD" w:rsidRPr="0052516F" w:rsidRDefault="006C7529" w:rsidP="0052516F">
      <w:pPr>
        <w:spacing w:before="240" w:line="276" w:lineRule="auto"/>
        <w:ind w:left="578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Bezeichnung: </w:t>
      </w:r>
      <w:r w:rsidR="00055366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Wirtschaft konkret</w:t>
      </w:r>
    </w:p>
    <w:p w14:paraId="27810603" w14:textId="410119EC" w:rsidR="007B26BD" w:rsidRPr="0052516F" w:rsidRDefault="006C7529" w:rsidP="0052516F">
      <w:pPr>
        <w:numPr>
          <w:ilvl w:val="0"/>
          <w:numId w:val="2"/>
        </w:numPr>
        <w:tabs>
          <w:tab w:val="clear" w:pos="360"/>
          <w:tab w:val="left" w:pos="1152"/>
        </w:tabs>
        <w:spacing w:before="120" w:line="276" w:lineRule="auto"/>
        <w:ind w:left="1151" w:hanging="357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Herausgeber: IHK </w:t>
      </w:r>
      <w:r w:rsidR="00055366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Regensburg</w:t>
      </w:r>
    </w:p>
    <w:p w14:paraId="49EC16E7" w14:textId="3C510EE6" w:rsidR="00212743" w:rsidRPr="0052516F" w:rsidRDefault="00212743" w:rsidP="0052516F">
      <w:pPr>
        <w:numPr>
          <w:ilvl w:val="0"/>
          <w:numId w:val="2"/>
        </w:numPr>
        <w:tabs>
          <w:tab w:val="clear" w:pos="360"/>
          <w:tab w:val="left" w:pos="1152"/>
        </w:tabs>
        <w:spacing w:line="276" w:lineRule="auto"/>
        <w:ind w:left="1151" w:hanging="357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Der Bezugspreis der Zeitschrift ist in den IHK-Mitgliedsbeiträgen enthalten</w:t>
      </w:r>
    </w:p>
    <w:p w14:paraId="1BD0576A" w14:textId="77777777" w:rsidR="007B26BD" w:rsidRPr="0052516F" w:rsidRDefault="006C7529" w:rsidP="0052516F">
      <w:pPr>
        <w:numPr>
          <w:ilvl w:val="0"/>
          <w:numId w:val="2"/>
        </w:numPr>
        <w:tabs>
          <w:tab w:val="clear" w:pos="360"/>
          <w:tab w:val="left" w:pos="1152"/>
        </w:tabs>
        <w:spacing w:line="276" w:lineRule="auto"/>
        <w:ind w:left="1151" w:hanging="357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Geschätzte Anzahl an Ausgaben pro Jahr: 6 x</w:t>
      </w:r>
    </w:p>
    <w:p w14:paraId="22B64B6F" w14:textId="77777777" w:rsidR="007B26BD" w:rsidRPr="0052516F" w:rsidRDefault="006C7529" w:rsidP="0052516F">
      <w:pPr>
        <w:numPr>
          <w:ilvl w:val="0"/>
          <w:numId w:val="2"/>
        </w:numPr>
        <w:tabs>
          <w:tab w:val="clear" w:pos="360"/>
          <w:tab w:val="left" w:pos="1152"/>
        </w:tabs>
        <w:spacing w:line="276" w:lineRule="auto"/>
        <w:ind w:left="1151" w:hanging="357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Maximale Anzahl an Ausgaben pro Jahr: 6 x</w:t>
      </w:r>
    </w:p>
    <w:p w14:paraId="4678B791" w14:textId="77777777" w:rsidR="007B26BD" w:rsidRPr="0052516F" w:rsidRDefault="006C7529" w:rsidP="0052516F">
      <w:pPr>
        <w:numPr>
          <w:ilvl w:val="0"/>
          <w:numId w:val="2"/>
        </w:numPr>
        <w:tabs>
          <w:tab w:val="clear" w:pos="360"/>
          <w:tab w:val="left" w:pos="1152"/>
        </w:tabs>
        <w:spacing w:line="276" w:lineRule="auto"/>
        <w:ind w:left="1151" w:hanging="357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Erscheinungsweise im Regelfall alle 2 Monate (in „ungeraden“ Monaten)</w:t>
      </w:r>
    </w:p>
    <w:p w14:paraId="20271224" w14:textId="362E015C" w:rsidR="007B26BD" w:rsidRPr="0052516F" w:rsidRDefault="006C7529" w:rsidP="0052516F">
      <w:pPr>
        <w:numPr>
          <w:ilvl w:val="0"/>
          <w:numId w:val="2"/>
        </w:numPr>
        <w:tabs>
          <w:tab w:val="clear" w:pos="360"/>
          <w:tab w:val="left" w:pos="1152"/>
        </w:tabs>
        <w:spacing w:line="276" w:lineRule="auto"/>
        <w:ind w:left="1151" w:hanging="357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Format: </w:t>
      </w:r>
      <w:r w:rsidR="00342F5E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Hochformat,</w:t>
      </w:r>
      <w:r w:rsidR="007A7F34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21</w:t>
      </w:r>
      <w:r w:rsidR="00342F5E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0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x 2</w:t>
      </w:r>
      <w:r w:rsidR="00342F5E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97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</w:t>
      </w:r>
      <w:r w:rsidR="00342F5E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m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m</w:t>
      </w:r>
      <w:r w:rsidR="00342F5E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(Din </w:t>
      </w:r>
      <w:r w:rsidR="007A7F34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A </w:t>
      </w:r>
      <w:r w:rsidR="00342F5E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4), angeschnitten</w:t>
      </w:r>
    </w:p>
    <w:p w14:paraId="15EFA81A" w14:textId="07586C0E" w:rsidR="007B26BD" w:rsidRPr="0052516F" w:rsidRDefault="006C7529" w:rsidP="0052516F">
      <w:pPr>
        <w:numPr>
          <w:ilvl w:val="0"/>
          <w:numId w:val="2"/>
        </w:numPr>
        <w:tabs>
          <w:tab w:val="clear" w:pos="360"/>
          <w:tab w:val="left" w:pos="1152"/>
        </w:tabs>
        <w:spacing w:line="276" w:lineRule="auto"/>
        <w:ind w:left="1151" w:hanging="357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Gewicht: </w:t>
      </w:r>
      <w:r w:rsidR="00904BE0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ca. 2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00 Gramm</w:t>
      </w:r>
      <w:r w:rsidR="00A43762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, etwaige Beilagen dürfen in Summe das Eigengewicht der regulären Ausgabe nicht überschreiten</w:t>
      </w:r>
      <w:r w:rsidR="007A7F34">
        <w:rPr>
          <w:rFonts w:ascii="Calibri" w:eastAsia="Arial" w:hAnsi="Calibri" w:cs="Calibri"/>
          <w:color w:val="000000"/>
          <w:sz w:val="24"/>
          <w:szCs w:val="24"/>
          <w:lang w:val="de-DE"/>
        </w:rPr>
        <w:t>, Gesamtgewicht daher bis max. ca. 400 Gramm</w:t>
      </w:r>
    </w:p>
    <w:p w14:paraId="2610A9B1" w14:textId="754D308F" w:rsidR="007B26BD" w:rsidRPr="0052516F" w:rsidRDefault="006C7529" w:rsidP="0052516F">
      <w:pPr>
        <w:numPr>
          <w:ilvl w:val="0"/>
          <w:numId w:val="2"/>
        </w:numPr>
        <w:tabs>
          <w:tab w:val="clear" w:pos="360"/>
          <w:tab w:val="left" w:pos="1152"/>
        </w:tabs>
        <w:spacing w:line="276" w:lineRule="auto"/>
        <w:ind w:left="1151" w:hanging="357"/>
        <w:jc w:val="both"/>
        <w:textAlignment w:val="baseline"/>
        <w:rPr>
          <w:rFonts w:ascii="Calibri" w:eastAsia="Arial" w:hAnsi="Calibri" w:cs="Calibri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sz w:val="24"/>
          <w:szCs w:val="24"/>
          <w:lang w:val="de-DE"/>
        </w:rPr>
        <w:t xml:space="preserve">Geschätzte Auflage pro Ausgabe: </w:t>
      </w:r>
      <w:r w:rsidR="00904BE0" w:rsidRPr="0052516F">
        <w:rPr>
          <w:rFonts w:ascii="Calibri" w:eastAsia="Arial" w:hAnsi="Calibri" w:cs="Calibri"/>
          <w:sz w:val="24"/>
          <w:szCs w:val="24"/>
          <w:lang w:val="de-DE"/>
        </w:rPr>
        <w:t>ca. 5</w:t>
      </w:r>
      <w:r w:rsidR="00DC1A4C">
        <w:rPr>
          <w:rFonts w:ascii="Calibri" w:eastAsia="Arial" w:hAnsi="Calibri" w:cs="Calibri"/>
          <w:sz w:val="24"/>
          <w:szCs w:val="24"/>
          <w:lang w:val="de-DE"/>
        </w:rPr>
        <w:t>6</w:t>
      </w:r>
      <w:r w:rsidR="00904BE0" w:rsidRPr="0052516F">
        <w:rPr>
          <w:rFonts w:ascii="Calibri" w:eastAsia="Arial" w:hAnsi="Calibri" w:cs="Calibri"/>
          <w:sz w:val="24"/>
          <w:szCs w:val="24"/>
          <w:lang w:val="de-DE"/>
        </w:rPr>
        <w:t>.000</w:t>
      </w:r>
      <w:r w:rsidRPr="0052516F">
        <w:rPr>
          <w:rFonts w:ascii="Calibri" w:eastAsia="Arial" w:hAnsi="Calibri" w:cs="Calibri"/>
          <w:sz w:val="24"/>
          <w:szCs w:val="24"/>
          <w:lang w:val="de-DE"/>
        </w:rPr>
        <w:t xml:space="preserve"> Presseerzeugnisse, maximale Auflage pro Ausgabe: </w:t>
      </w:r>
      <w:r w:rsidR="00C474A7" w:rsidRPr="0052516F">
        <w:rPr>
          <w:rFonts w:ascii="Calibri" w:eastAsia="Arial" w:hAnsi="Calibri" w:cs="Calibri"/>
          <w:sz w:val="24"/>
          <w:szCs w:val="24"/>
          <w:lang w:val="de-DE"/>
        </w:rPr>
        <w:t>60.000</w:t>
      </w:r>
      <w:r w:rsidRPr="0052516F">
        <w:rPr>
          <w:rFonts w:ascii="Calibri" w:eastAsia="Arial" w:hAnsi="Calibri" w:cs="Calibri"/>
          <w:sz w:val="24"/>
          <w:szCs w:val="24"/>
          <w:lang w:val="de-DE"/>
        </w:rPr>
        <w:t xml:space="preserve"> Presseerzeugnisse</w:t>
      </w:r>
    </w:p>
    <w:p w14:paraId="684AA046" w14:textId="4CD48DD0" w:rsidR="007B26BD" w:rsidRPr="0052516F" w:rsidRDefault="006C7529" w:rsidP="0052516F">
      <w:pPr>
        <w:numPr>
          <w:ilvl w:val="0"/>
          <w:numId w:val="2"/>
        </w:numPr>
        <w:tabs>
          <w:tab w:val="clear" w:pos="360"/>
          <w:tab w:val="left" w:pos="1152"/>
        </w:tabs>
        <w:spacing w:line="276" w:lineRule="auto"/>
        <w:ind w:left="1151" w:hanging="357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sz w:val="24"/>
          <w:szCs w:val="24"/>
          <w:lang w:val="de-DE"/>
        </w:rPr>
        <w:t xml:space="preserve">Terminabwicklung: </w:t>
      </w:r>
      <w:r w:rsidR="00B73B98" w:rsidRPr="0052516F">
        <w:rPr>
          <w:rFonts w:ascii="Calibri" w:eastAsia="Arial" w:hAnsi="Calibri" w:cs="Calibri"/>
          <w:sz w:val="24"/>
          <w:szCs w:val="24"/>
          <w:lang w:val="de-DE"/>
        </w:rPr>
        <w:t xml:space="preserve">Die Zustellung an die Adressaten erfolgt am 1. Werktag </w:t>
      </w:r>
      <w:r w:rsidR="00B73B98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(auch Samstag) eines Monats, die Postauflieferung fünf Arbeitstage vor der Zustellung.</w:t>
      </w:r>
    </w:p>
    <w:p w14:paraId="11F38762" w14:textId="77777777" w:rsidR="007B26BD" w:rsidRPr="0052516F" w:rsidRDefault="006C7529" w:rsidP="0052516F">
      <w:pPr>
        <w:numPr>
          <w:ilvl w:val="0"/>
          <w:numId w:val="2"/>
        </w:numPr>
        <w:tabs>
          <w:tab w:val="clear" w:pos="360"/>
          <w:tab w:val="left" w:pos="1152"/>
        </w:tabs>
        <w:spacing w:line="276" w:lineRule="auto"/>
        <w:ind w:left="1151" w:hanging="357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Beilagen sind möglich (lose eingelegt, Höchstgewicht pro Beilage: 50 Gramm)</w:t>
      </w:r>
    </w:p>
    <w:p w14:paraId="469D67EF" w14:textId="605CA461" w:rsidR="007B26BD" w:rsidRDefault="006C7529" w:rsidP="0052516F">
      <w:pPr>
        <w:numPr>
          <w:ilvl w:val="0"/>
          <w:numId w:val="2"/>
        </w:numPr>
        <w:tabs>
          <w:tab w:val="clear" w:pos="360"/>
          <w:tab w:val="left" w:pos="1152"/>
        </w:tabs>
        <w:spacing w:line="276" w:lineRule="auto"/>
        <w:ind w:left="1151" w:hanging="357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Anzeigen: Das Presseerzeugnis erscheint nicht anzeigenfrei.</w:t>
      </w:r>
      <w:r w:rsidR="00441DC6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Die Anzeigenseiten dürfen 25 % der tatsächlichen Gesamtseitenzahl nicht überschreiten.</w:t>
      </w:r>
    </w:p>
    <w:p w14:paraId="04A7A4E7" w14:textId="77777777" w:rsidR="00003610" w:rsidRDefault="00003610" w:rsidP="00003610">
      <w:pPr>
        <w:tabs>
          <w:tab w:val="left" w:pos="360"/>
          <w:tab w:val="left" w:pos="1152"/>
        </w:tabs>
        <w:spacing w:line="276" w:lineRule="auto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</w:p>
    <w:p w14:paraId="462C0636" w14:textId="77777777" w:rsidR="00003610" w:rsidRDefault="00003610" w:rsidP="00003610">
      <w:pPr>
        <w:tabs>
          <w:tab w:val="left" w:pos="360"/>
          <w:tab w:val="left" w:pos="1152"/>
        </w:tabs>
        <w:spacing w:line="276" w:lineRule="auto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</w:p>
    <w:p w14:paraId="22110B13" w14:textId="77777777" w:rsidR="00003610" w:rsidRPr="0052516F" w:rsidRDefault="00003610" w:rsidP="00003610">
      <w:pPr>
        <w:tabs>
          <w:tab w:val="left" w:pos="360"/>
          <w:tab w:val="left" w:pos="1152"/>
        </w:tabs>
        <w:spacing w:line="276" w:lineRule="auto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</w:p>
    <w:p w14:paraId="1FA9118B" w14:textId="4B9FB97A" w:rsidR="007B26BD" w:rsidRPr="0052516F" w:rsidRDefault="006C7529" w:rsidP="0052516F">
      <w:pPr>
        <w:tabs>
          <w:tab w:val="left" w:pos="576"/>
        </w:tabs>
        <w:spacing w:before="480" w:line="276" w:lineRule="auto"/>
        <w:textAlignment w:val="baseline"/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lastRenderedPageBreak/>
        <w:t>2.2</w:t>
      </w:r>
      <w:r w:rsidRPr="0052516F"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tab/>
        <w:t>Bereitstellung der Presseerzeugnisse</w:t>
      </w:r>
      <w:r w:rsidR="007A7F34"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t xml:space="preserve"> (durch den Druckdienstleister)</w:t>
      </w:r>
    </w:p>
    <w:p w14:paraId="3412D38B" w14:textId="10C01487" w:rsidR="007B26BD" w:rsidRPr="0052516F" w:rsidRDefault="006C7529" w:rsidP="0052516F">
      <w:pPr>
        <w:spacing w:before="240" w:line="276" w:lineRule="auto"/>
        <w:ind w:left="567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Die Bereitstellung der Presseerzeugnisse erfolgt durch die</w:t>
      </w:r>
      <w:r w:rsidR="00147F98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Franz Anton </w:t>
      </w:r>
      <w:proofErr w:type="spellStart"/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Niedermayr</w:t>
      </w:r>
      <w:proofErr w:type="spellEnd"/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Graphische Kunstanstalt GmbH &amp; Co. KG, de</w:t>
      </w:r>
      <w:r w:rsidR="007A7F34">
        <w:rPr>
          <w:rFonts w:ascii="Calibri" w:eastAsia="Arial" w:hAnsi="Calibri" w:cs="Calibri"/>
          <w:color w:val="000000"/>
          <w:sz w:val="24"/>
          <w:szCs w:val="24"/>
          <w:lang w:val="de-DE"/>
        </w:rPr>
        <w:t>n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</w:t>
      </w:r>
      <w:r w:rsidR="007A7F34">
        <w:rPr>
          <w:rFonts w:ascii="Calibri" w:eastAsia="Arial" w:hAnsi="Calibri" w:cs="Calibri"/>
          <w:color w:val="000000"/>
          <w:sz w:val="24"/>
          <w:szCs w:val="24"/>
          <w:lang w:val="de-DE"/>
        </w:rPr>
        <w:t>Dienstleister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der IHK </w:t>
      </w:r>
      <w:r w:rsidR="00147F98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Regensburg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, der für den Druck der Presseerzeugnisse zuständig ist</w:t>
      </w:r>
      <w:r w:rsidR="007A7F34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(</w:t>
      </w:r>
      <w:r w:rsidR="007A7F34" w:rsidRPr="007A7F34"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t>im Folgenden nur: Druckdienstleister</w:t>
      </w:r>
      <w:r w:rsidR="007A7F34">
        <w:rPr>
          <w:rFonts w:ascii="Calibri" w:eastAsia="Arial" w:hAnsi="Calibri" w:cs="Calibri"/>
          <w:color w:val="000000"/>
          <w:sz w:val="24"/>
          <w:szCs w:val="24"/>
          <w:lang w:val="de-DE"/>
        </w:rPr>
        <w:t>)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.</w:t>
      </w:r>
    </w:p>
    <w:p w14:paraId="514A515D" w14:textId="295C3AB2" w:rsidR="007B26BD" w:rsidRPr="0052516F" w:rsidRDefault="007A7F34" w:rsidP="0052516F">
      <w:pPr>
        <w:spacing w:line="276" w:lineRule="auto"/>
        <w:ind w:left="578"/>
        <w:jc w:val="both"/>
        <w:textAlignment w:val="baseline"/>
        <w:rPr>
          <w:rFonts w:ascii="Calibri" w:eastAsia="Arial" w:hAnsi="Calibri" w:cs="Calibri"/>
          <w:spacing w:val="-2"/>
          <w:sz w:val="24"/>
          <w:szCs w:val="24"/>
          <w:lang w:val="de-DE"/>
        </w:rPr>
      </w:pPr>
      <w:r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>Der Druckdienstleister</w:t>
      </w:r>
      <w:r w:rsidR="006C7529"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 xml:space="preserve"> sortiert die Presseerzeugnisse nach Postleitzahlen. Die hierbei verwendete Adressdatei ist </w:t>
      </w:r>
      <w:r w:rsidR="006C7529" w:rsidRPr="007A7F34">
        <w:rPr>
          <w:rFonts w:ascii="Calibri" w:eastAsia="Arial" w:hAnsi="Calibri" w:cs="Calibri"/>
          <w:color w:val="000000"/>
          <w:spacing w:val="-2"/>
          <w:sz w:val="24"/>
          <w:szCs w:val="24"/>
          <w:u w:val="single"/>
          <w:lang w:val="de-DE"/>
        </w:rPr>
        <w:t>nicht</w:t>
      </w:r>
      <w:r w:rsidR="006C7529"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 xml:space="preserve"> gleichbleibend, sondern wird </w:t>
      </w:r>
      <w:r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>dem Druckdienstleister</w:t>
      </w:r>
      <w:r w:rsidR="006C7529"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 xml:space="preserve"> pro </w:t>
      </w:r>
      <w:r w:rsidR="0091724D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>Ausgabe</w:t>
      </w:r>
      <w:r w:rsidR="006C7529"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 xml:space="preserve"> von der IHK </w:t>
      </w:r>
      <w:r w:rsidR="00147F98"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>Regensburg</w:t>
      </w:r>
      <w:r w:rsidR="006C7529"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 xml:space="preserve"> (bzw. deren Dienstleister IHK Gesellschaft für Informationsverarbeitung mbH, nachfolgend „IHK-</w:t>
      </w:r>
      <w:proofErr w:type="spellStart"/>
      <w:r w:rsidR="006C7529"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>GfI</w:t>
      </w:r>
      <w:proofErr w:type="spellEnd"/>
      <w:r w:rsidR="006C7529"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 xml:space="preserve">“) aktualisiert zur Verfügung gestellt. Sodann stellt </w:t>
      </w:r>
      <w:r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>der Druckdienstleister</w:t>
      </w:r>
      <w:r w:rsidR="006C7529"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 xml:space="preserve"> die Presseerzeugnisse </w:t>
      </w:r>
      <w:r w:rsidR="006C7529" w:rsidRPr="0052516F">
        <w:rPr>
          <w:rFonts w:ascii="Calibri" w:eastAsia="Arial" w:hAnsi="Calibri" w:cs="Calibri"/>
          <w:spacing w:val="-2"/>
          <w:sz w:val="24"/>
          <w:szCs w:val="24"/>
          <w:lang w:val="de-DE"/>
        </w:rPr>
        <w:t xml:space="preserve">in Bündeln, die mit einem Bundleitzettel versehen und auf Standardpaletten mit </w:t>
      </w:r>
      <w:proofErr w:type="spellStart"/>
      <w:r w:rsidR="006C7529" w:rsidRPr="0052516F">
        <w:rPr>
          <w:rFonts w:ascii="Calibri" w:eastAsia="Arial" w:hAnsi="Calibri" w:cs="Calibri"/>
          <w:spacing w:val="-2"/>
          <w:sz w:val="24"/>
          <w:szCs w:val="24"/>
          <w:lang w:val="de-DE"/>
        </w:rPr>
        <w:t>Palettenleitzetteln</w:t>
      </w:r>
      <w:proofErr w:type="spellEnd"/>
      <w:r w:rsidR="006C7529" w:rsidRPr="0052516F">
        <w:rPr>
          <w:rFonts w:ascii="Calibri" w:eastAsia="Arial" w:hAnsi="Calibri" w:cs="Calibri"/>
          <w:spacing w:val="-2"/>
          <w:sz w:val="24"/>
          <w:szCs w:val="24"/>
          <w:lang w:val="de-DE"/>
        </w:rPr>
        <w:t xml:space="preserve"> gekennzeichnet werden, zusammen.</w:t>
      </w:r>
    </w:p>
    <w:p w14:paraId="2B203CC5" w14:textId="723A2F73" w:rsidR="007B26BD" w:rsidRPr="0052516F" w:rsidRDefault="006C7529" w:rsidP="0052516F">
      <w:pPr>
        <w:spacing w:line="276" w:lineRule="auto"/>
        <w:ind w:left="578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Über konkrete Details in der täglichen Praxis erfolgt zwischen der IHK </w:t>
      </w:r>
      <w:r w:rsidR="00147F98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Regensburg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und der Auftragnehmerin eine einvernehmliche Regelung.</w:t>
      </w:r>
    </w:p>
    <w:p w14:paraId="0EC81F32" w14:textId="4552B394" w:rsidR="007B26BD" w:rsidRPr="0052516F" w:rsidRDefault="006C7529" w:rsidP="0052516F">
      <w:pPr>
        <w:tabs>
          <w:tab w:val="left" w:pos="576"/>
        </w:tabs>
        <w:spacing w:before="240" w:line="276" w:lineRule="auto"/>
        <w:textAlignment w:val="baseline"/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t>2.3</w:t>
      </w:r>
      <w:r w:rsidRPr="0052516F"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tab/>
        <w:t>Abholung der Presseerzeugnisse</w:t>
      </w:r>
      <w:r w:rsidR="007A7F34"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t xml:space="preserve"> (beim Druckdienstleister)</w:t>
      </w:r>
    </w:p>
    <w:p w14:paraId="2E617B89" w14:textId="768058C8" w:rsidR="007B26BD" w:rsidRPr="0052516F" w:rsidRDefault="006C7529" w:rsidP="0052516F">
      <w:pPr>
        <w:numPr>
          <w:ilvl w:val="0"/>
          <w:numId w:val="3"/>
        </w:numPr>
        <w:tabs>
          <w:tab w:val="clear" w:pos="216"/>
          <w:tab w:val="left" w:pos="851"/>
        </w:tabs>
        <w:spacing w:before="240" w:line="276" w:lineRule="auto"/>
        <w:ind w:left="851" w:hanging="273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Die Auftragnehmerin holt sämtliche Presseerzeugnisse bei </w:t>
      </w:r>
      <w:r w:rsidR="007A7F34">
        <w:rPr>
          <w:rFonts w:ascii="Calibri" w:eastAsia="Arial" w:hAnsi="Calibri" w:cs="Calibri"/>
          <w:color w:val="000000"/>
          <w:sz w:val="24"/>
          <w:szCs w:val="24"/>
          <w:lang w:val="de-DE"/>
        </w:rPr>
        <w:t>dem Druckdienstleister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, Leibnizstraße 3, 93055 Regensburg, ab.</w:t>
      </w:r>
    </w:p>
    <w:p w14:paraId="6CCCFD59" w14:textId="37D3FE8A" w:rsidR="007B26BD" w:rsidRPr="0052516F" w:rsidRDefault="006C7529" w:rsidP="0052516F">
      <w:pPr>
        <w:numPr>
          <w:ilvl w:val="0"/>
          <w:numId w:val="3"/>
        </w:numPr>
        <w:tabs>
          <w:tab w:val="clear" w:pos="216"/>
          <w:tab w:val="left" w:pos="851"/>
        </w:tabs>
        <w:spacing w:line="276" w:lineRule="auto"/>
        <w:ind w:left="851" w:hanging="275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Die Abholung der Presseerzeugnisse erfolgt durch Personal und Fahrzeuge der Auftragneh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softHyphen/>
        <w:t>merin oder von ihr beauftragter Dritter. Das abholende Personal muss sich mit einem Betriebs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softHyphen/>
        <w:t>ausweis legitimieren können.</w:t>
      </w:r>
    </w:p>
    <w:p w14:paraId="1113E4A6" w14:textId="1488C875" w:rsidR="007B26BD" w:rsidRPr="0052516F" w:rsidRDefault="007A7F34" w:rsidP="0052516F">
      <w:pPr>
        <w:numPr>
          <w:ilvl w:val="0"/>
          <w:numId w:val="3"/>
        </w:numPr>
        <w:tabs>
          <w:tab w:val="clear" w:pos="216"/>
          <w:tab w:val="left" w:pos="851"/>
        </w:tabs>
        <w:spacing w:line="276" w:lineRule="auto"/>
        <w:ind w:left="851" w:hanging="275"/>
        <w:jc w:val="both"/>
        <w:textAlignment w:val="baseline"/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</w:pPr>
      <w:r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>Der Druckdienstleister</w:t>
      </w:r>
      <w:r w:rsidR="006C7529"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 xml:space="preserve"> gewährt der Auftragnehmerin Zutrit</w:t>
      </w:r>
      <w:r w:rsidR="00C01F60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>t</w:t>
      </w:r>
      <w:r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>/Zufahrt</w:t>
      </w:r>
      <w:r w:rsidR="006C7529"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 xml:space="preserve"> auf das Gelände. Hierzu meldet sich die Auftragnehmerin bei dem Versandleiter </w:t>
      </w:r>
      <w:r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>des Druckdienstleisters</w:t>
      </w:r>
      <w:r w:rsidR="006C7529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an. Zu Details der täglichen Praxis können die Parteien</w:t>
      </w:r>
      <w:r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und der Druckdienstleister</w:t>
      </w:r>
      <w:r w:rsidR="006C7529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eine einvernehmliche Regelung treffen.</w:t>
      </w:r>
    </w:p>
    <w:p w14:paraId="43377797" w14:textId="0BFC880D" w:rsidR="007B26BD" w:rsidRPr="0052516F" w:rsidRDefault="006C7529" w:rsidP="0052516F">
      <w:pPr>
        <w:numPr>
          <w:ilvl w:val="0"/>
          <w:numId w:val="3"/>
        </w:numPr>
        <w:tabs>
          <w:tab w:val="left" w:pos="851"/>
        </w:tabs>
        <w:spacing w:line="276" w:lineRule="auto"/>
        <w:ind w:left="851" w:hanging="275"/>
        <w:jc w:val="both"/>
        <w:textAlignment w:val="baseline"/>
        <w:rPr>
          <w:rFonts w:ascii="Calibri" w:eastAsia="Arial" w:hAnsi="Calibri" w:cs="Calibri"/>
          <w:color w:val="000000"/>
          <w:spacing w:val="-1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pacing w:val="-1"/>
          <w:sz w:val="24"/>
          <w:szCs w:val="24"/>
          <w:lang w:val="de-DE"/>
        </w:rPr>
        <w:t>Die Presseerzeugnisse können zu folgenden Zeiten abgeholt werden: montags bis freitags in der Zeit von 6.30 Uhr bis 16.00 Uhr (jeweils ausgenommen sind gesetzliche bundeseinheitliche oder landesweite Feiertage am Abholort sowie Heiligabend und Silvester).</w:t>
      </w:r>
    </w:p>
    <w:p w14:paraId="41F3BA0A" w14:textId="3FACFC59" w:rsidR="007B26BD" w:rsidRPr="0052516F" w:rsidRDefault="006C7529" w:rsidP="0052516F">
      <w:pPr>
        <w:numPr>
          <w:ilvl w:val="0"/>
          <w:numId w:val="3"/>
        </w:numPr>
        <w:tabs>
          <w:tab w:val="left" w:pos="851"/>
        </w:tabs>
        <w:spacing w:line="276" w:lineRule="auto"/>
        <w:ind w:left="851" w:hanging="275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Die Beladung des Abholfahrzeuges obliegt der Auftragnehmerin. Die Auftragnehmerin hat ein dafür geeignetes Abholfahrzeug einzusetzen. Im Übrigen sind die besonderen innerstädtischen Straßengegebenheiten </w:t>
      </w:r>
      <w:r w:rsidR="007A7F34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sowie auf dem Gelände des Druckdienstleisters 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am Abholort zu beachten.</w:t>
      </w:r>
    </w:p>
    <w:p w14:paraId="3E34F7D6" w14:textId="77777777" w:rsidR="007B26BD" w:rsidRPr="0052516F" w:rsidRDefault="006C7529" w:rsidP="0052516F">
      <w:pPr>
        <w:tabs>
          <w:tab w:val="left" w:pos="576"/>
        </w:tabs>
        <w:spacing w:before="240" w:line="276" w:lineRule="auto"/>
        <w:textAlignment w:val="baseline"/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t>2.4</w:t>
      </w:r>
      <w:r w:rsidRPr="0052516F"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tab/>
        <w:t>Frankierung der Presseerzeugnisse</w:t>
      </w:r>
    </w:p>
    <w:p w14:paraId="1CC5EFA9" w14:textId="77777777" w:rsidR="007A7F34" w:rsidRDefault="007A7F34" w:rsidP="0052516F">
      <w:pPr>
        <w:spacing w:before="240" w:line="276" w:lineRule="auto"/>
        <w:ind w:left="578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>
        <w:rPr>
          <w:rFonts w:ascii="Calibri" w:eastAsia="Arial" w:hAnsi="Calibri" w:cs="Calibri"/>
          <w:color w:val="000000"/>
          <w:sz w:val="24"/>
          <w:szCs w:val="24"/>
          <w:lang w:val="de-DE"/>
        </w:rPr>
        <w:t>Di</w:t>
      </w:r>
      <w:r w:rsidR="006C7529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e </w:t>
      </w:r>
      <w:r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von der Auftragnehmerin </w:t>
      </w:r>
      <w:proofErr w:type="gramStart"/>
      <w:r>
        <w:rPr>
          <w:rFonts w:ascii="Calibri" w:eastAsia="Arial" w:hAnsi="Calibri" w:cs="Calibri"/>
          <w:color w:val="000000"/>
          <w:sz w:val="24"/>
          <w:szCs w:val="24"/>
          <w:lang w:val="de-DE"/>
        </w:rPr>
        <w:t>zu befördernden Exemplare</w:t>
      </w:r>
      <w:proofErr w:type="gramEnd"/>
      <w:r w:rsidR="006C7529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werden </w:t>
      </w:r>
      <w:r w:rsidR="006C7529" w:rsidRPr="007A7F34">
        <w:rPr>
          <w:rFonts w:ascii="Calibri" w:eastAsia="Arial" w:hAnsi="Calibri" w:cs="Calibri"/>
          <w:color w:val="000000"/>
          <w:sz w:val="24"/>
          <w:szCs w:val="24"/>
          <w:u w:val="single"/>
          <w:lang w:val="de-DE"/>
        </w:rPr>
        <w:t>nicht</w:t>
      </w:r>
      <w:r w:rsidR="006C7529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kuvertiert. </w:t>
      </w:r>
      <w:r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Sie sind </w:t>
      </w:r>
      <w:proofErr w:type="spellStart"/>
      <w:r>
        <w:rPr>
          <w:rFonts w:ascii="Calibri" w:eastAsia="Arial" w:hAnsi="Calibri" w:cs="Calibri"/>
          <w:color w:val="000000"/>
          <w:sz w:val="24"/>
          <w:szCs w:val="24"/>
          <w:lang w:val="de-DE"/>
        </w:rPr>
        <w:t>unkuvertiert</w:t>
      </w:r>
      <w:proofErr w:type="spellEnd"/>
      <w:r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zu befördern und zuzustellen.</w:t>
      </w:r>
    </w:p>
    <w:p w14:paraId="11149D4B" w14:textId="6FF90BDD" w:rsidR="007B26BD" w:rsidRPr="0052516F" w:rsidRDefault="006C7529" w:rsidP="0052516F">
      <w:pPr>
        <w:spacing w:before="240" w:line="276" w:lineRule="auto"/>
        <w:ind w:left="578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C01F60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Anschließend </w:t>
      </w:r>
      <w:r w:rsidRPr="00C01F60">
        <w:rPr>
          <w:rFonts w:ascii="Calibri" w:eastAsia="Arial" w:hAnsi="Calibri" w:cs="Calibri"/>
          <w:color w:val="000000"/>
          <w:sz w:val="24"/>
          <w:szCs w:val="24"/>
          <w:u w:val="single"/>
          <w:lang w:val="de-DE"/>
        </w:rPr>
        <w:t>frankiert</w:t>
      </w:r>
      <w:r w:rsidRPr="00C01F60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</w:t>
      </w:r>
      <w:r w:rsidR="007A7F34" w:rsidRPr="00C01F60">
        <w:rPr>
          <w:rFonts w:ascii="Calibri" w:eastAsia="Arial" w:hAnsi="Calibri" w:cs="Calibri"/>
          <w:color w:val="000000"/>
          <w:sz w:val="24"/>
          <w:szCs w:val="24"/>
          <w:lang w:val="de-DE"/>
        </w:rPr>
        <w:t>der Druckdienstleister</w:t>
      </w:r>
      <w:r w:rsidRPr="00C01F60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die Presseerzeugnisse </w:t>
      </w:r>
      <w:r w:rsidR="00B665A1" w:rsidRPr="00C01F60">
        <w:rPr>
          <w:rFonts w:ascii="Calibri" w:eastAsia="Arial" w:hAnsi="Calibri" w:cs="Calibri"/>
          <w:color w:val="000000"/>
          <w:sz w:val="24"/>
          <w:szCs w:val="24"/>
          <w:lang w:val="de-DE"/>
        </w:rPr>
        <w:t>mit Hilfe eines</w:t>
      </w:r>
      <w:r w:rsidR="00B665A1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Dienstleisters</w:t>
      </w:r>
      <w:r w:rsidR="00C01F60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nach den Vorgaben der Auftragnehmerin</w:t>
      </w:r>
      <w:r w:rsidR="00B665A1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.</w:t>
      </w:r>
    </w:p>
    <w:p w14:paraId="5EE303D6" w14:textId="77777777" w:rsidR="007B26BD" w:rsidRPr="0052516F" w:rsidRDefault="006C7529" w:rsidP="0052516F">
      <w:pPr>
        <w:tabs>
          <w:tab w:val="left" w:pos="576"/>
        </w:tabs>
        <w:spacing w:before="120" w:line="276" w:lineRule="auto"/>
        <w:textAlignment w:val="baseline"/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lastRenderedPageBreak/>
        <w:t>2.5</w:t>
      </w:r>
      <w:r w:rsidRPr="0052516F"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tab/>
        <w:t xml:space="preserve">Beförderung und Zustellung </w:t>
      </w:r>
      <w:r w:rsidRPr="0052516F"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br/>
        <w:t>2.5.1 Umgang mit Versandstücken</w:t>
      </w:r>
    </w:p>
    <w:p w14:paraId="46170E6B" w14:textId="77777777" w:rsidR="007B26BD" w:rsidRPr="0052516F" w:rsidRDefault="006C7529" w:rsidP="0052516F">
      <w:pPr>
        <w:numPr>
          <w:ilvl w:val="0"/>
          <w:numId w:val="4"/>
        </w:numPr>
        <w:tabs>
          <w:tab w:val="clear" w:pos="288"/>
          <w:tab w:val="left" w:pos="864"/>
        </w:tabs>
        <w:spacing w:before="240" w:line="276" w:lineRule="auto"/>
        <w:ind w:left="867" w:hanging="289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Die Presseerzeugnisse sind so zu behandeln, dass ein Verschmutzen, </w:t>
      </w:r>
      <w:proofErr w:type="spellStart"/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Verknicken</w:t>
      </w:r>
      <w:proofErr w:type="spellEnd"/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und /oder sonstige Beschädigungen während des Transport- und Zustellprozesses weitestgehend aus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softHyphen/>
        <w:t>geschlossen werden können. Ein weiteres Aufbringen von Aufdrucken ist nur bei tatsächlicher Erforderlichkeit zulässig.</w:t>
      </w:r>
    </w:p>
    <w:p w14:paraId="7D910B5D" w14:textId="13AECA59" w:rsidR="007B26BD" w:rsidRPr="0052516F" w:rsidRDefault="006C7529" w:rsidP="0052516F">
      <w:pPr>
        <w:numPr>
          <w:ilvl w:val="0"/>
          <w:numId w:val="4"/>
        </w:numPr>
        <w:tabs>
          <w:tab w:val="clear" w:pos="288"/>
          <w:tab w:val="left" w:pos="864"/>
        </w:tabs>
        <w:spacing w:line="276" w:lineRule="auto"/>
        <w:ind w:left="867" w:hanging="289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proofErr w:type="spellStart"/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Werbeanbringungen</w:t>
      </w:r>
      <w:proofErr w:type="spellEnd"/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der Auftragnehmerin</w:t>
      </w:r>
      <w:r w:rsidR="007A7F34">
        <w:rPr>
          <w:rFonts w:ascii="Calibri" w:eastAsia="Arial" w:hAnsi="Calibri" w:cs="Calibri"/>
          <w:color w:val="000000"/>
          <w:sz w:val="24"/>
          <w:szCs w:val="24"/>
          <w:lang w:val="de-DE"/>
        </w:rPr>
        <w:t>,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z. B. durch Stempelaufdrucke oder Aufkleber (Eigen- oder Fremdwerbung)</w:t>
      </w:r>
      <w:r w:rsidR="007A7F34">
        <w:rPr>
          <w:rFonts w:ascii="Calibri" w:eastAsia="Arial" w:hAnsi="Calibri" w:cs="Calibri"/>
          <w:color w:val="000000"/>
          <w:sz w:val="24"/>
          <w:szCs w:val="24"/>
          <w:lang w:val="de-DE"/>
        </w:rPr>
        <w:t>,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sind </w:t>
      </w:r>
      <w:r w:rsidRPr="007A7F34">
        <w:rPr>
          <w:rFonts w:ascii="Calibri" w:eastAsia="Arial" w:hAnsi="Calibri" w:cs="Calibri"/>
          <w:color w:val="000000"/>
          <w:sz w:val="24"/>
          <w:szCs w:val="24"/>
          <w:u w:val="single"/>
          <w:lang w:val="de-DE"/>
        </w:rPr>
        <w:t>nicht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zulässig.</w:t>
      </w:r>
    </w:p>
    <w:p w14:paraId="406DEF96" w14:textId="77777777" w:rsidR="007B26BD" w:rsidRPr="0052516F" w:rsidRDefault="006C7529" w:rsidP="0052516F">
      <w:pPr>
        <w:numPr>
          <w:ilvl w:val="0"/>
          <w:numId w:val="4"/>
        </w:numPr>
        <w:tabs>
          <w:tab w:val="clear" w:pos="288"/>
          <w:tab w:val="left" w:pos="864"/>
        </w:tabs>
        <w:spacing w:line="276" w:lineRule="auto"/>
        <w:ind w:left="867" w:hanging="289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Die Beförderungsleistung gilt insgesamt als mangelhaft, wenn 0,5 % der Presseerzeugnisse oder mehr im Monatsdurchschnitt verschmutzt, </w:t>
      </w:r>
      <w:proofErr w:type="spellStart"/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verknickt</w:t>
      </w:r>
      <w:proofErr w:type="spellEnd"/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oder beschädigt sind.</w:t>
      </w:r>
    </w:p>
    <w:p w14:paraId="548D309F" w14:textId="77777777" w:rsidR="007B26BD" w:rsidRPr="0052516F" w:rsidRDefault="006C7529" w:rsidP="0052516F">
      <w:pPr>
        <w:spacing w:before="240" w:line="276" w:lineRule="auto"/>
        <w:textAlignment w:val="baseline"/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t>2.5.2 Zustellung</w:t>
      </w:r>
    </w:p>
    <w:p w14:paraId="478F2984" w14:textId="77777777" w:rsidR="007B26BD" w:rsidRPr="0052516F" w:rsidRDefault="006C7529" w:rsidP="0052516F">
      <w:pPr>
        <w:numPr>
          <w:ilvl w:val="0"/>
          <w:numId w:val="5"/>
        </w:numPr>
        <w:tabs>
          <w:tab w:val="clear" w:pos="288"/>
          <w:tab w:val="left" w:pos="864"/>
        </w:tabs>
        <w:spacing w:before="240" w:line="276" w:lineRule="auto"/>
        <w:ind w:left="867" w:hanging="289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In Anlehnung an das Postgesetz (PostG) sind die Presseerzeugnisse im Rahmen des betrieb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softHyphen/>
        <w:t>lich Zumutbaren bedarfsgerecht zu befördern.</w:t>
      </w:r>
    </w:p>
    <w:p w14:paraId="5A387A0E" w14:textId="77777777" w:rsidR="007B26BD" w:rsidRPr="0052516F" w:rsidRDefault="006C7529" w:rsidP="0052516F">
      <w:pPr>
        <w:numPr>
          <w:ilvl w:val="0"/>
          <w:numId w:val="5"/>
        </w:numPr>
        <w:tabs>
          <w:tab w:val="clear" w:pos="288"/>
          <w:tab w:val="left" w:pos="864"/>
        </w:tabs>
        <w:spacing w:line="276" w:lineRule="auto"/>
        <w:ind w:left="867" w:hanging="289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Dabei erfolgt die Zustellung werktäglich, das heißt einschließlich samstags.</w:t>
      </w:r>
    </w:p>
    <w:p w14:paraId="43AF4167" w14:textId="5F1DE7BF" w:rsidR="007B26BD" w:rsidRPr="0052516F" w:rsidRDefault="006C7529" w:rsidP="0052516F">
      <w:pPr>
        <w:numPr>
          <w:ilvl w:val="0"/>
          <w:numId w:val="5"/>
        </w:numPr>
        <w:tabs>
          <w:tab w:val="clear" w:pos="288"/>
          <w:tab w:val="left" w:pos="864"/>
        </w:tabs>
        <w:spacing w:line="276" w:lineRule="auto"/>
        <w:ind w:left="867" w:hanging="289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Die Zustellung </w:t>
      </w:r>
      <w:r w:rsidR="00B1623E">
        <w:rPr>
          <w:rFonts w:ascii="Calibri" w:eastAsia="Arial" w:hAnsi="Calibri" w:cs="Calibri"/>
          <w:color w:val="000000"/>
          <w:sz w:val="24"/>
          <w:szCs w:val="24"/>
          <w:lang w:val="de-DE"/>
        </w:rPr>
        <w:t>der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inländischen Presseerzeugnissen innerhalb von 4 </w:t>
      </w:r>
      <w:r w:rsidR="00C01F60">
        <w:rPr>
          <w:rFonts w:ascii="Calibri" w:eastAsia="Arial" w:hAnsi="Calibri" w:cs="Calibri"/>
          <w:color w:val="000000"/>
          <w:sz w:val="24"/>
          <w:szCs w:val="24"/>
          <w:lang w:val="de-DE"/>
        </w:rPr>
        <w:t>Werktagen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(E+4) (Zustellung Di. – Sa.) nach </w:t>
      </w:r>
      <w:r w:rsidR="00B1623E">
        <w:rPr>
          <w:rFonts w:ascii="Calibri" w:eastAsia="Arial" w:hAnsi="Calibri" w:cs="Calibri"/>
          <w:color w:val="000000"/>
          <w:sz w:val="24"/>
          <w:szCs w:val="24"/>
          <w:lang w:val="de-DE"/>
        </w:rPr>
        <w:t>der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Abholung</w:t>
      </w:r>
      <w:r w:rsidR="00FE31C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beim Druckdienstleister</w:t>
      </w:r>
      <w:r w:rsidR="00B1623E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</w:t>
      </w:r>
      <w:r w:rsidR="00FE31C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(5 </w:t>
      </w:r>
      <w:r w:rsidR="00C01F60">
        <w:rPr>
          <w:rFonts w:ascii="Calibri" w:eastAsia="Arial" w:hAnsi="Calibri" w:cs="Calibri"/>
          <w:color w:val="000000"/>
          <w:sz w:val="24"/>
          <w:szCs w:val="24"/>
          <w:lang w:val="de-DE"/>
        </w:rPr>
        <w:t>Werktage</w:t>
      </w:r>
      <w:r w:rsidR="00FE31C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vor der Zustellung) </w:t>
      </w:r>
      <w:r w:rsidR="00B1623E">
        <w:rPr>
          <w:rFonts w:ascii="Calibri" w:eastAsia="Arial" w:hAnsi="Calibri" w:cs="Calibri"/>
          <w:color w:val="000000"/>
          <w:sz w:val="24"/>
          <w:szCs w:val="24"/>
          <w:lang w:val="de-DE"/>
        </w:rPr>
        <w:t>zu erfolgen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. Fällt der vierte Werk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softHyphen/>
        <w:t>tag auf einen bundeseinheitlichen oder am Zustellort geltenden gesetzlichen Feiertag, so ver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softHyphen/>
        <w:t>schiebt sich der späteste Zustellzeitpunkt auf den folgenden Werktag.</w:t>
      </w:r>
    </w:p>
    <w:p w14:paraId="356CEFD9" w14:textId="77777777" w:rsidR="007B26BD" w:rsidRPr="0052516F" w:rsidRDefault="006C7529" w:rsidP="0052516F">
      <w:pPr>
        <w:spacing w:before="240" w:line="276" w:lineRule="auto"/>
        <w:textAlignment w:val="baseline"/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t>2.5.3 Zustellung an Adressaten</w:t>
      </w:r>
    </w:p>
    <w:p w14:paraId="2F3A3319" w14:textId="7AF3A351" w:rsidR="007B26BD" w:rsidRPr="0052516F" w:rsidRDefault="006C7529" w:rsidP="0052516F">
      <w:pPr>
        <w:numPr>
          <w:ilvl w:val="0"/>
          <w:numId w:val="6"/>
        </w:numPr>
        <w:tabs>
          <w:tab w:val="clear" w:pos="288"/>
          <w:tab w:val="left" w:pos="864"/>
        </w:tabs>
        <w:spacing w:before="240" w:line="276" w:lineRule="auto"/>
        <w:ind w:left="867" w:hanging="289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Die Auftragnehmerin gewährleistet die Zustellung </w:t>
      </w:r>
      <w:r w:rsidR="00B1623E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sowohl an außenliegende Briefkästen wie auch 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an Postfächer, </w:t>
      </w:r>
      <w:r w:rsidR="00B1623E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an 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Großempfängeranschriften</w:t>
      </w:r>
      <w:r w:rsidR="00B1623E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, sowie 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innenliegende Briefkästen.</w:t>
      </w:r>
    </w:p>
    <w:p w14:paraId="66C702B2" w14:textId="77777777" w:rsidR="007B26BD" w:rsidRPr="0052516F" w:rsidRDefault="006C7529" w:rsidP="0052516F">
      <w:pPr>
        <w:numPr>
          <w:ilvl w:val="0"/>
          <w:numId w:val="6"/>
        </w:numPr>
        <w:tabs>
          <w:tab w:val="clear" w:pos="288"/>
          <w:tab w:val="left" w:pos="864"/>
        </w:tabs>
        <w:spacing w:line="276" w:lineRule="auto"/>
        <w:ind w:left="864" w:hanging="288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bookmarkStart w:id="0" w:name="_Hlk220491623"/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Die Zustellung erfolgt an folgende Adressaten (unter Nennung der geschätzten Anzahl der Presseerzeugnisse pro Ausgabe / Höchstgrenzen):</w:t>
      </w:r>
    </w:p>
    <w:p w14:paraId="7BBF64D7" w14:textId="158F2653" w:rsidR="007B26BD" w:rsidRPr="0052516F" w:rsidRDefault="006C7529" w:rsidP="0052516F">
      <w:pPr>
        <w:numPr>
          <w:ilvl w:val="0"/>
          <w:numId w:val="2"/>
        </w:numPr>
        <w:tabs>
          <w:tab w:val="clear" w:pos="360"/>
          <w:tab w:val="left" w:pos="1224"/>
        </w:tabs>
        <w:spacing w:line="276" w:lineRule="auto"/>
        <w:ind w:left="1224" w:right="288" w:hanging="360"/>
        <w:textAlignment w:val="baseline"/>
        <w:rPr>
          <w:rFonts w:ascii="Calibri" w:eastAsia="Arial" w:hAnsi="Calibri" w:cs="Calibri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sz w:val="24"/>
          <w:szCs w:val="24"/>
          <w:lang w:val="de-DE"/>
        </w:rPr>
        <w:t>Empfänger in den PLZ-Gebieten</w:t>
      </w:r>
      <w:r w:rsidR="008B0F7E">
        <w:rPr>
          <w:rFonts w:ascii="Calibri" w:eastAsia="Arial" w:hAnsi="Calibri" w:cs="Calibri"/>
          <w:sz w:val="24"/>
          <w:szCs w:val="24"/>
          <w:lang w:val="de-DE"/>
        </w:rPr>
        <w:t xml:space="preserve"> 84xxx,</w:t>
      </w:r>
      <w:r w:rsidRPr="0052516F">
        <w:rPr>
          <w:rFonts w:ascii="Calibri" w:eastAsia="Arial" w:hAnsi="Calibri" w:cs="Calibri"/>
          <w:sz w:val="24"/>
          <w:szCs w:val="24"/>
          <w:lang w:val="de-DE"/>
        </w:rPr>
        <w:t xml:space="preserve"> </w:t>
      </w:r>
      <w:r w:rsidR="00C01F60" w:rsidRPr="00C01F60">
        <w:rPr>
          <w:rFonts w:ascii="Calibri" w:eastAsia="Arial" w:hAnsi="Calibri" w:cs="Calibri"/>
          <w:sz w:val="24"/>
          <w:szCs w:val="24"/>
          <w:highlight w:val="yellow"/>
          <w:lang w:val="de-DE"/>
        </w:rPr>
        <w:t xml:space="preserve">92xxx, </w:t>
      </w:r>
      <w:r w:rsidR="00C76DA4" w:rsidRPr="00C01F60">
        <w:rPr>
          <w:rFonts w:ascii="Calibri" w:eastAsia="Arial" w:hAnsi="Calibri" w:cs="Calibri"/>
          <w:sz w:val="24"/>
          <w:szCs w:val="24"/>
          <w:highlight w:val="yellow"/>
          <w:lang w:val="de-DE"/>
        </w:rPr>
        <w:t xml:space="preserve">93xxx, </w:t>
      </w:r>
      <w:r w:rsidR="00C76DA4" w:rsidRPr="00C01F60">
        <w:rPr>
          <w:rFonts w:ascii="Calibri" w:eastAsia="Arial" w:hAnsi="Calibri" w:cs="Calibri"/>
          <w:color w:val="FF0000"/>
          <w:sz w:val="24"/>
          <w:szCs w:val="24"/>
          <w:highlight w:val="yellow"/>
          <w:lang w:val="de-DE"/>
        </w:rPr>
        <w:t>94</w:t>
      </w:r>
      <w:r w:rsidRPr="00C01F60">
        <w:rPr>
          <w:rFonts w:ascii="Calibri" w:eastAsia="Arial" w:hAnsi="Calibri" w:cs="Calibri"/>
          <w:color w:val="FF0000"/>
          <w:sz w:val="24"/>
          <w:szCs w:val="24"/>
          <w:highlight w:val="yellow"/>
          <w:lang w:val="de-DE"/>
        </w:rPr>
        <w:t>xxx</w:t>
      </w:r>
      <w:r w:rsidRPr="00C01F60">
        <w:rPr>
          <w:rFonts w:ascii="Calibri" w:eastAsia="Arial" w:hAnsi="Calibri" w:cs="Calibri"/>
          <w:sz w:val="24"/>
          <w:szCs w:val="24"/>
          <w:highlight w:val="yellow"/>
          <w:lang w:val="de-DE"/>
        </w:rPr>
        <w:t xml:space="preserve"> und </w:t>
      </w:r>
      <w:r w:rsidR="00C76DA4" w:rsidRPr="00C01F60">
        <w:rPr>
          <w:rFonts w:ascii="Calibri" w:eastAsia="Arial" w:hAnsi="Calibri" w:cs="Calibri"/>
          <w:sz w:val="24"/>
          <w:szCs w:val="24"/>
          <w:highlight w:val="yellow"/>
          <w:lang w:val="de-DE"/>
        </w:rPr>
        <w:t>95</w:t>
      </w:r>
      <w:r w:rsidRPr="00C01F60">
        <w:rPr>
          <w:rFonts w:ascii="Calibri" w:eastAsia="Arial" w:hAnsi="Calibri" w:cs="Calibri"/>
          <w:sz w:val="24"/>
          <w:szCs w:val="24"/>
          <w:highlight w:val="yellow"/>
          <w:lang w:val="de-DE"/>
        </w:rPr>
        <w:t>xxx</w:t>
      </w:r>
      <w:r w:rsidRPr="0052516F">
        <w:rPr>
          <w:rFonts w:ascii="Calibri" w:eastAsia="Arial" w:hAnsi="Calibri" w:cs="Calibri"/>
          <w:sz w:val="24"/>
          <w:szCs w:val="24"/>
          <w:lang w:val="de-DE"/>
        </w:rPr>
        <w:t xml:space="preserve">: Schätzmenge: </w:t>
      </w:r>
      <w:r w:rsidR="0078788A" w:rsidRPr="0052516F">
        <w:rPr>
          <w:rFonts w:ascii="Calibri" w:eastAsia="Arial" w:hAnsi="Calibri" w:cs="Calibri"/>
          <w:sz w:val="24"/>
          <w:szCs w:val="24"/>
          <w:lang w:val="de-DE"/>
        </w:rPr>
        <w:t>54.000</w:t>
      </w:r>
      <w:r w:rsidRPr="0052516F">
        <w:rPr>
          <w:rFonts w:ascii="Calibri" w:eastAsia="Arial" w:hAnsi="Calibri" w:cs="Calibri"/>
          <w:sz w:val="24"/>
          <w:szCs w:val="24"/>
          <w:lang w:val="de-DE"/>
        </w:rPr>
        <w:t xml:space="preserve"> / Höchstabnahmegrenze: </w:t>
      </w:r>
      <w:r w:rsidR="00E32D31" w:rsidRPr="0052516F">
        <w:rPr>
          <w:rFonts w:ascii="Calibri" w:eastAsia="Arial" w:hAnsi="Calibri" w:cs="Calibri"/>
          <w:sz w:val="24"/>
          <w:szCs w:val="24"/>
          <w:lang w:val="de-DE"/>
        </w:rPr>
        <w:t>56.</w:t>
      </w:r>
      <w:r w:rsidR="00895089" w:rsidRPr="0052516F">
        <w:rPr>
          <w:rFonts w:ascii="Calibri" w:eastAsia="Arial" w:hAnsi="Calibri" w:cs="Calibri"/>
          <w:sz w:val="24"/>
          <w:szCs w:val="24"/>
          <w:lang w:val="de-DE"/>
        </w:rPr>
        <w:t>5</w:t>
      </w:r>
      <w:r w:rsidR="00E32D31" w:rsidRPr="0052516F">
        <w:rPr>
          <w:rFonts w:ascii="Calibri" w:eastAsia="Arial" w:hAnsi="Calibri" w:cs="Calibri"/>
          <w:sz w:val="24"/>
          <w:szCs w:val="24"/>
          <w:lang w:val="de-DE"/>
        </w:rPr>
        <w:t>00</w:t>
      </w:r>
      <w:r w:rsidR="00B1623E">
        <w:rPr>
          <w:rFonts w:ascii="Calibri" w:eastAsia="Arial" w:hAnsi="Calibri" w:cs="Calibri"/>
          <w:sz w:val="24"/>
          <w:szCs w:val="24"/>
          <w:lang w:val="de-DE"/>
        </w:rPr>
        <w:t xml:space="preserve"> (je Ausgabe)</w:t>
      </w:r>
    </w:p>
    <w:p w14:paraId="788C87CF" w14:textId="55D5CEDC" w:rsidR="007B26BD" w:rsidRPr="0052516F" w:rsidRDefault="006C7529" w:rsidP="0052516F">
      <w:pPr>
        <w:numPr>
          <w:ilvl w:val="0"/>
          <w:numId w:val="2"/>
        </w:numPr>
        <w:tabs>
          <w:tab w:val="clear" w:pos="360"/>
          <w:tab w:val="left" w:pos="1224"/>
        </w:tabs>
        <w:spacing w:line="276" w:lineRule="auto"/>
        <w:ind w:left="1224" w:right="576" w:hanging="360"/>
        <w:textAlignment w:val="baseline"/>
        <w:rPr>
          <w:rFonts w:ascii="Calibri" w:eastAsia="Arial" w:hAnsi="Calibri" w:cs="Calibri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sz w:val="24"/>
          <w:szCs w:val="24"/>
          <w:lang w:val="de-DE"/>
        </w:rPr>
        <w:t xml:space="preserve">Empfänger im gesamten Bundesgebiet mit Ausnahme der PLZ-Gebiete </w:t>
      </w:r>
      <w:r w:rsidR="00C01F60">
        <w:rPr>
          <w:rFonts w:ascii="Calibri" w:eastAsia="Arial" w:hAnsi="Calibri" w:cs="Calibri"/>
          <w:sz w:val="24"/>
          <w:szCs w:val="24"/>
          <w:lang w:val="de-DE"/>
        </w:rPr>
        <w:t xml:space="preserve">84xxx, </w:t>
      </w:r>
      <w:r w:rsidR="00C01F60" w:rsidRPr="00C01F60">
        <w:rPr>
          <w:rFonts w:ascii="Calibri" w:eastAsia="Arial" w:hAnsi="Calibri" w:cs="Calibri"/>
          <w:sz w:val="24"/>
          <w:szCs w:val="24"/>
          <w:highlight w:val="yellow"/>
          <w:lang w:val="de-DE"/>
        </w:rPr>
        <w:t xml:space="preserve">92xxx, </w:t>
      </w:r>
      <w:r w:rsidR="00C76DA4" w:rsidRPr="00C01F60">
        <w:rPr>
          <w:rFonts w:ascii="Calibri" w:eastAsia="Arial" w:hAnsi="Calibri" w:cs="Calibri"/>
          <w:sz w:val="24"/>
          <w:szCs w:val="24"/>
          <w:highlight w:val="yellow"/>
          <w:lang w:val="de-DE"/>
        </w:rPr>
        <w:t>9</w:t>
      </w:r>
      <w:r w:rsidR="00C01F60" w:rsidRPr="00C01F60">
        <w:rPr>
          <w:rFonts w:ascii="Calibri" w:eastAsia="Arial" w:hAnsi="Calibri" w:cs="Calibri"/>
          <w:sz w:val="24"/>
          <w:szCs w:val="24"/>
          <w:highlight w:val="yellow"/>
          <w:lang w:val="de-DE"/>
        </w:rPr>
        <w:t>3</w:t>
      </w:r>
      <w:r w:rsidRPr="00C01F60">
        <w:rPr>
          <w:rFonts w:ascii="Calibri" w:eastAsia="Arial" w:hAnsi="Calibri" w:cs="Calibri"/>
          <w:sz w:val="24"/>
          <w:szCs w:val="24"/>
          <w:highlight w:val="yellow"/>
          <w:lang w:val="de-DE"/>
        </w:rPr>
        <w:t>xxx</w:t>
      </w:r>
      <w:r w:rsidR="0078788A" w:rsidRPr="00C01F60">
        <w:rPr>
          <w:rFonts w:ascii="Calibri" w:eastAsia="Arial" w:hAnsi="Calibri" w:cs="Calibri"/>
          <w:sz w:val="24"/>
          <w:szCs w:val="24"/>
          <w:highlight w:val="yellow"/>
          <w:lang w:val="de-DE"/>
        </w:rPr>
        <w:t xml:space="preserve">, </w:t>
      </w:r>
      <w:r w:rsidR="00C76DA4" w:rsidRPr="00C01F60">
        <w:rPr>
          <w:rFonts w:ascii="Calibri" w:eastAsia="Arial" w:hAnsi="Calibri" w:cs="Calibri"/>
          <w:color w:val="FF0000"/>
          <w:sz w:val="24"/>
          <w:szCs w:val="24"/>
          <w:highlight w:val="yellow"/>
          <w:lang w:val="de-DE"/>
        </w:rPr>
        <w:t>9</w:t>
      </w:r>
      <w:r w:rsidR="00C01F60" w:rsidRPr="00C01F60">
        <w:rPr>
          <w:rFonts w:ascii="Calibri" w:eastAsia="Arial" w:hAnsi="Calibri" w:cs="Calibri"/>
          <w:color w:val="FF0000"/>
          <w:sz w:val="24"/>
          <w:szCs w:val="24"/>
          <w:highlight w:val="yellow"/>
          <w:lang w:val="de-DE"/>
        </w:rPr>
        <w:t>4</w:t>
      </w:r>
      <w:r w:rsidRPr="00C01F60">
        <w:rPr>
          <w:rFonts w:ascii="Calibri" w:eastAsia="Arial" w:hAnsi="Calibri" w:cs="Calibri"/>
          <w:color w:val="FF0000"/>
          <w:sz w:val="24"/>
          <w:szCs w:val="24"/>
          <w:highlight w:val="yellow"/>
          <w:lang w:val="de-DE"/>
        </w:rPr>
        <w:t>xxx</w:t>
      </w:r>
      <w:r w:rsidR="0078788A" w:rsidRPr="00C01F60">
        <w:rPr>
          <w:rFonts w:ascii="Calibri" w:eastAsia="Arial" w:hAnsi="Calibri" w:cs="Calibri"/>
          <w:color w:val="FF0000"/>
          <w:sz w:val="24"/>
          <w:szCs w:val="24"/>
          <w:highlight w:val="yellow"/>
          <w:lang w:val="de-DE"/>
        </w:rPr>
        <w:t xml:space="preserve"> </w:t>
      </w:r>
      <w:r w:rsidR="0078788A" w:rsidRPr="00C01F60">
        <w:rPr>
          <w:rFonts w:ascii="Calibri" w:eastAsia="Arial" w:hAnsi="Calibri" w:cs="Calibri"/>
          <w:sz w:val="24"/>
          <w:szCs w:val="24"/>
          <w:highlight w:val="yellow"/>
          <w:lang w:val="de-DE"/>
        </w:rPr>
        <w:t>und 95xxx</w:t>
      </w:r>
      <w:r w:rsidRPr="0052516F">
        <w:rPr>
          <w:rFonts w:ascii="Calibri" w:eastAsia="Arial" w:hAnsi="Calibri" w:cs="Calibri"/>
          <w:sz w:val="24"/>
          <w:szCs w:val="24"/>
          <w:lang w:val="de-DE"/>
        </w:rPr>
        <w:t xml:space="preserve">: Schätzmenge: </w:t>
      </w:r>
      <w:r w:rsidR="0078788A" w:rsidRPr="0052516F">
        <w:rPr>
          <w:rFonts w:ascii="Calibri" w:eastAsia="Arial" w:hAnsi="Calibri" w:cs="Calibri"/>
          <w:sz w:val="24"/>
          <w:szCs w:val="24"/>
          <w:lang w:val="de-DE"/>
        </w:rPr>
        <w:t>3.000</w:t>
      </w:r>
      <w:r w:rsidRPr="0052516F">
        <w:rPr>
          <w:rFonts w:ascii="Calibri" w:eastAsia="Arial" w:hAnsi="Calibri" w:cs="Calibri"/>
          <w:sz w:val="24"/>
          <w:szCs w:val="24"/>
          <w:lang w:val="de-DE"/>
        </w:rPr>
        <w:t xml:space="preserve"> / Höchstabnahmegrenze: 3</w:t>
      </w:r>
      <w:r w:rsidR="0078788A" w:rsidRPr="0052516F">
        <w:rPr>
          <w:rFonts w:ascii="Calibri" w:eastAsia="Arial" w:hAnsi="Calibri" w:cs="Calibri"/>
          <w:sz w:val="24"/>
          <w:szCs w:val="24"/>
          <w:lang w:val="de-DE"/>
        </w:rPr>
        <w:t>.</w:t>
      </w:r>
      <w:r w:rsidRPr="0052516F">
        <w:rPr>
          <w:rFonts w:ascii="Calibri" w:eastAsia="Arial" w:hAnsi="Calibri" w:cs="Calibri"/>
          <w:sz w:val="24"/>
          <w:szCs w:val="24"/>
          <w:lang w:val="de-DE"/>
        </w:rPr>
        <w:t>50</w:t>
      </w:r>
      <w:r w:rsidR="0078788A" w:rsidRPr="0052516F">
        <w:rPr>
          <w:rFonts w:ascii="Calibri" w:eastAsia="Arial" w:hAnsi="Calibri" w:cs="Calibri"/>
          <w:sz w:val="24"/>
          <w:szCs w:val="24"/>
          <w:lang w:val="de-DE"/>
        </w:rPr>
        <w:t>0</w:t>
      </w:r>
      <w:r w:rsidR="00B1623E">
        <w:rPr>
          <w:rFonts w:ascii="Calibri" w:eastAsia="Arial" w:hAnsi="Calibri" w:cs="Calibri"/>
          <w:sz w:val="24"/>
          <w:szCs w:val="24"/>
          <w:lang w:val="de-DE"/>
        </w:rPr>
        <w:t xml:space="preserve"> (je Ausgabe)</w:t>
      </w:r>
    </w:p>
    <w:p w14:paraId="42430C35" w14:textId="513D7D5A" w:rsidR="007B26BD" w:rsidRPr="0052516F" w:rsidRDefault="006C7529" w:rsidP="0052516F">
      <w:pPr>
        <w:numPr>
          <w:ilvl w:val="0"/>
          <w:numId w:val="2"/>
        </w:numPr>
        <w:tabs>
          <w:tab w:val="clear" w:pos="360"/>
          <w:tab w:val="left" w:pos="1224"/>
        </w:tabs>
        <w:spacing w:line="276" w:lineRule="auto"/>
        <w:ind w:left="1224" w:hanging="360"/>
        <w:textAlignment w:val="baseline"/>
        <w:rPr>
          <w:rFonts w:ascii="Calibri" w:eastAsia="Arial" w:hAnsi="Calibri" w:cs="Calibri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sz w:val="24"/>
          <w:szCs w:val="24"/>
          <w:lang w:val="de-DE"/>
        </w:rPr>
        <w:t xml:space="preserve">Empfänger international: </w:t>
      </w:r>
      <w:r w:rsidR="007A0BE8" w:rsidRPr="0052516F">
        <w:rPr>
          <w:rFonts w:ascii="Calibri" w:eastAsia="Arial" w:hAnsi="Calibri" w:cs="Calibri"/>
          <w:sz w:val="24"/>
          <w:szCs w:val="24"/>
          <w:lang w:val="de-DE"/>
        </w:rPr>
        <w:t>0</w:t>
      </w:r>
      <w:r w:rsidR="00B1623E">
        <w:rPr>
          <w:rFonts w:ascii="Calibri" w:eastAsia="Arial" w:hAnsi="Calibri" w:cs="Calibri"/>
          <w:sz w:val="24"/>
          <w:szCs w:val="24"/>
          <w:lang w:val="de-DE"/>
        </w:rPr>
        <w:t xml:space="preserve"> (Auslandszustellung nicht Gegenstand des Auftrags).</w:t>
      </w:r>
    </w:p>
    <w:bookmarkEnd w:id="0"/>
    <w:p w14:paraId="21381869" w14:textId="2C3DE70C" w:rsidR="007B26BD" w:rsidRDefault="006C7529" w:rsidP="0052516F">
      <w:pPr>
        <w:numPr>
          <w:ilvl w:val="0"/>
          <w:numId w:val="6"/>
        </w:numPr>
        <w:tabs>
          <w:tab w:val="clear" w:pos="288"/>
          <w:tab w:val="left" w:pos="864"/>
        </w:tabs>
        <w:spacing w:line="276" w:lineRule="auto"/>
        <w:ind w:left="864" w:hanging="288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Die Zustellung/ Auslieferung erfolgt, soweit die IHK</w:t>
      </w:r>
      <w:r w:rsidR="00C76DA4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Regensburg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keine entgegenstehende Vorausverfügung getroffen hat, unter der auf dem Presseerzeugnis angebrachten Anschrift durch Einlegen in eine für den Empfänger bestimmte Vorrichtung </w:t>
      </w:r>
      <w:r w:rsidR="00B1623E">
        <w:rPr>
          <w:rFonts w:ascii="Calibri" w:eastAsia="Arial" w:hAnsi="Calibri" w:cs="Calibri"/>
          <w:color w:val="000000"/>
          <w:sz w:val="24"/>
          <w:szCs w:val="24"/>
          <w:lang w:val="de-DE"/>
        </w:rPr>
        <w:t>(siehe a)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).</w:t>
      </w:r>
    </w:p>
    <w:p w14:paraId="4D73E1DD" w14:textId="77777777" w:rsidR="00003610" w:rsidRDefault="00003610" w:rsidP="00003610">
      <w:pPr>
        <w:tabs>
          <w:tab w:val="left" w:pos="288"/>
          <w:tab w:val="left" w:pos="864"/>
        </w:tabs>
        <w:spacing w:line="276" w:lineRule="auto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</w:p>
    <w:p w14:paraId="0979A0A1" w14:textId="77777777" w:rsidR="00003610" w:rsidRDefault="00003610" w:rsidP="00003610">
      <w:pPr>
        <w:tabs>
          <w:tab w:val="left" w:pos="288"/>
          <w:tab w:val="left" w:pos="864"/>
        </w:tabs>
        <w:spacing w:line="276" w:lineRule="auto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</w:p>
    <w:p w14:paraId="7B3FD1BD" w14:textId="5C6B8A09" w:rsidR="00B1623E" w:rsidRPr="00B1623E" w:rsidRDefault="00B1623E" w:rsidP="00B1623E">
      <w:pPr>
        <w:spacing w:before="240" w:line="276" w:lineRule="auto"/>
        <w:textAlignment w:val="baseline"/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</w:pPr>
      <w:r w:rsidRPr="00B1623E"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lastRenderedPageBreak/>
        <w:t>2.5.</w:t>
      </w:r>
      <w:r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t>4</w:t>
      </w:r>
      <w:r w:rsidRPr="00B1623E"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Calibri" w:eastAsia="Arial" w:hAnsi="Calibri" w:cs="Calibri"/>
          <w:b/>
          <w:color w:val="000000"/>
          <w:sz w:val="24"/>
          <w:szCs w:val="24"/>
          <w:lang w:val="de-DE"/>
        </w:rPr>
        <w:t>Umgang mit fehlgeschlagenen Zustellungen/Information der Auftraggeberin</w:t>
      </w:r>
    </w:p>
    <w:p w14:paraId="000D2EBE" w14:textId="5DD57DF1" w:rsidR="007B26BD" w:rsidRPr="0052516F" w:rsidRDefault="006C7529" w:rsidP="00003610">
      <w:pPr>
        <w:tabs>
          <w:tab w:val="left" w:pos="288"/>
          <w:tab w:val="left" w:pos="864"/>
        </w:tabs>
        <w:spacing w:line="276" w:lineRule="auto"/>
        <w:ind w:left="864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Im Falle des Fehlschlagens der Zustellung von Inlandssendungen ist folgender Organisationsablauf einzuhalten:</w:t>
      </w:r>
    </w:p>
    <w:p w14:paraId="2DF05A46" w14:textId="13B52201" w:rsidR="007B26BD" w:rsidRPr="0052516F" w:rsidRDefault="006C7529" w:rsidP="0052516F">
      <w:pPr>
        <w:spacing w:line="276" w:lineRule="auto"/>
        <w:ind w:left="864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 xml:space="preserve">Kann das Presseerzeugnis nicht an den Empfänger zugestellt werden bzw. ist der Empfänger verzogen, sind Informationen zu nicht zugestellten Presseerzeugnissen in digitaler Form, d.h. über einen </w:t>
      </w:r>
      <w:proofErr w:type="spellStart"/>
      <w:r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>sFTP</w:t>
      </w:r>
      <w:proofErr w:type="spellEnd"/>
      <w:r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 xml:space="preserve">-Server als </w:t>
      </w:r>
      <w:proofErr w:type="spellStart"/>
      <w:r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>csv</w:t>
      </w:r>
      <w:proofErr w:type="spellEnd"/>
      <w:r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>- oder Exceldatei, der IHK-</w:t>
      </w:r>
      <w:proofErr w:type="spellStart"/>
      <w:r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>GfI</w:t>
      </w:r>
      <w:proofErr w:type="spellEnd"/>
      <w:r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 xml:space="preserve"> </w:t>
      </w:r>
      <w:r w:rsidR="00FE31C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 xml:space="preserve">GmbH, Hörder Hafenstraße 5, 44263 Dortmund, </w:t>
      </w:r>
      <w:r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>zur Verfügung zu stellen. Diese</w:t>
      </w:r>
      <w:r w:rsidR="00AB0FB0" w:rsidRPr="0052516F">
        <w:rPr>
          <w:rFonts w:ascii="Calibri" w:eastAsia="Arial" w:hAnsi="Calibri" w:cs="Calibri"/>
          <w:color w:val="000000"/>
          <w:spacing w:val="-2"/>
          <w:sz w:val="24"/>
          <w:szCs w:val="24"/>
          <w:lang w:val="de-DE"/>
        </w:rPr>
        <w:t xml:space="preserve"> </w:t>
      </w:r>
      <w:proofErr w:type="spellStart"/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csv</w:t>
      </w:r>
      <w:proofErr w:type="spellEnd"/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- oder Exceldatei </w:t>
      </w:r>
      <w:proofErr w:type="gramStart"/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muss</w:t>
      </w:r>
      <w:proofErr w:type="gramEnd"/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</w:t>
      </w:r>
      <w:r w:rsidR="00B1623E">
        <w:rPr>
          <w:rFonts w:ascii="Calibri" w:eastAsia="Arial" w:hAnsi="Calibri" w:cs="Calibri"/>
          <w:color w:val="000000"/>
          <w:sz w:val="24"/>
          <w:szCs w:val="24"/>
          <w:lang w:val="de-DE"/>
        </w:rPr>
        <w:t>für die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nicht </w:t>
      </w:r>
      <w:r w:rsidR="00B1623E">
        <w:rPr>
          <w:rFonts w:ascii="Calibri" w:eastAsia="Arial" w:hAnsi="Calibri" w:cs="Calibri"/>
          <w:color w:val="000000"/>
          <w:sz w:val="24"/>
          <w:szCs w:val="24"/>
          <w:lang w:val="de-DE"/>
        </w:rPr>
        <w:t>zustellbaren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Presseerzeugnisse mindestens die folgenden Informationen umfassen:</w:t>
      </w:r>
    </w:p>
    <w:p w14:paraId="78C40944" w14:textId="77777777" w:rsidR="007B26BD" w:rsidRPr="0052516F" w:rsidRDefault="006C7529" w:rsidP="0052516F">
      <w:pPr>
        <w:numPr>
          <w:ilvl w:val="0"/>
          <w:numId w:val="2"/>
        </w:numPr>
        <w:tabs>
          <w:tab w:val="left" w:pos="1296"/>
        </w:tabs>
        <w:spacing w:line="276" w:lineRule="auto"/>
        <w:ind w:left="1296" w:hanging="432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Eindeutige ID für den Versand des Presseerzeugnisses</w:t>
      </w:r>
    </w:p>
    <w:p w14:paraId="13A46DBE" w14:textId="77777777" w:rsidR="007B26BD" w:rsidRPr="0052516F" w:rsidRDefault="006C7529" w:rsidP="0052516F">
      <w:pPr>
        <w:numPr>
          <w:ilvl w:val="0"/>
          <w:numId w:val="2"/>
        </w:numPr>
        <w:tabs>
          <w:tab w:val="left" w:pos="1296"/>
        </w:tabs>
        <w:spacing w:line="276" w:lineRule="auto"/>
        <w:ind w:left="1296" w:hanging="432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Identnummer: Eindeutige Nummer des Mitgliedsunternehmens im IHK-System</w:t>
      </w:r>
    </w:p>
    <w:p w14:paraId="2612C534" w14:textId="77777777" w:rsidR="007B26BD" w:rsidRPr="0052516F" w:rsidRDefault="006C7529" w:rsidP="0052516F">
      <w:pPr>
        <w:numPr>
          <w:ilvl w:val="0"/>
          <w:numId w:val="2"/>
        </w:numPr>
        <w:tabs>
          <w:tab w:val="left" w:pos="1296"/>
        </w:tabs>
        <w:spacing w:line="276" w:lineRule="auto"/>
        <w:ind w:left="1296" w:hanging="432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Datum der Retoure</w:t>
      </w:r>
    </w:p>
    <w:p w14:paraId="392411B1" w14:textId="7CA6EF34" w:rsidR="007B26BD" w:rsidRPr="0052516F" w:rsidRDefault="006C7529" w:rsidP="0052516F">
      <w:pPr>
        <w:numPr>
          <w:ilvl w:val="0"/>
          <w:numId w:val="2"/>
        </w:numPr>
        <w:tabs>
          <w:tab w:val="left" w:pos="1296"/>
        </w:tabs>
        <w:spacing w:line="276" w:lineRule="auto"/>
        <w:ind w:left="1296" w:hanging="432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Anschrift des Mitgliedsunternehmens der IHK </w:t>
      </w:r>
      <w:r w:rsidR="00C76DA4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Regensburg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(Firma, Straße, Hausnummer, PLZ, Ort, Land)</w:t>
      </w:r>
    </w:p>
    <w:p w14:paraId="37C776D0" w14:textId="45D7E7E8" w:rsidR="007B26BD" w:rsidRPr="0052516F" w:rsidRDefault="00B1623E" w:rsidP="0052516F">
      <w:pPr>
        <w:numPr>
          <w:ilvl w:val="0"/>
          <w:numId w:val="2"/>
        </w:numPr>
        <w:tabs>
          <w:tab w:val="left" w:pos="1296"/>
        </w:tabs>
        <w:spacing w:line="276" w:lineRule="auto"/>
        <w:ind w:left="1296" w:hanging="432"/>
        <w:jc w:val="both"/>
        <w:textAlignment w:val="baseline"/>
        <w:rPr>
          <w:rFonts w:ascii="Calibri" w:eastAsia="Arial" w:hAnsi="Calibri" w:cs="Calibri"/>
          <w:color w:val="000000"/>
          <w:spacing w:val="-1"/>
          <w:sz w:val="24"/>
          <w:szCs w:val="24"/>
          <w:lang w:val="de-DE"/>
        </w:rPr>
      </w:pPr>
      <w:r>
        <w:rPr>
          <w:rFonts w:ascii="Calibri" w:eastAsia="Arial" w:hAnsi="Calibri" w:cs="Calibri"/>
          <w:color w:val="000000"/>
          <w:spacing w:val="-1"/>
          <w:sz w:val="24"/>
          <w:szCs w:val="24"/>
          <w:lang w:val="de-DE"/>
        </w:rPr>
        <w:t xml:space="preserve">Angabe des </w:t>
      </w:r>
      <w:r w:rsidR="006C7529" w:rsidRPr="0052516F">
        <w:rPr>
          <w:rFonts w:ascii="Calibri" w:eastAsia="Arial" w:hAnsi="Calibri" w:cs="Calibri"/>
          <w:color w:val="000000"/>
          <w:spacing w:val="-1"/>
          <w:sz w:val="24"/>
          <w:szCs w:val="24"/>
          <w:lang w:val="de-DE"/>
        </w:rPr>
        <w:t>Retourengrund</w:t>
      </w:r>
      <w:r>
        <w:rPr>
          <w:rFonts w:ascii="Calibri" w:eastAsia="Arial" w:hAnsi="Calibri" w:cs="Calibri"/>
          <w:color w:val="000000"/>
          <w:spacing w:val="-1"/>
          <w:sz w:val="24"/>
          <w:szCs w:val="24"/>
          <w:lang w:val="de-DE"/>
        </w:rPr>
        <w:t>s mit folgenden Angaben</w:t>
      </w:r>
      <w:r w:rsidR="006C7529" w:rsidRPr="0052516F">
        <w:rPr>
          <w:rFonts w:ascii="Calibri" w:eastAsia="Arial" w:hAnsi="Calibri" w:cs="Calibri"/>
          <w:color w:val="000000"/>
          <w:spacing w:val="-1"/>
          <w:sz w:val="24"/>
          <w:szCs w:val="24"/>
          <w:lang w:val="de-DE"/>
        </w:rPr>
        <w:t>:</w:t>
      </w:r>
    </w:p>
    <w:p w14:paraId="7A25D649" w14:textId="77777777" w:rsidR="007B26BD" w:rsidRPr="0052516F" w:rsidRDefault="006C7529" w:rsidP="0052516F">
      <w:pPr>
        <w:numPr>
          <w:ilvl w:val="0"/>
          <w:numId w:val="7"/>
        </w:numPr>
        <w:tabs>
          <w:tab w:val="clear" w:pos="432"/>
          <w:tab w:val="left" w:pos="1728"/>
        </w:tabs>
        <w:spacing w:line="276" w:lineRule="auto"/>
        <w:ind w:left="1296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Empfänger ist unter der angegebenen Anschrift nicht zu ermitteln</w:t>
      </w:r>
    </w:p>
    <w:p w14:paraId="189AAEB9" w14:textId="77777777" w:rsidR="007B26BD" w:rsidRPr="0052516F" w:rsidRDefault="006C7529" w:rsidP="0052516F">
      <w:pPr>
        <w:numPr>
          <w:ilvl w:val="0"/>
          <w:numId w:val="7"/>
        </w:numPr>
        <w:tabs>
          <w:tab w:val="clear" w:pos="432"/>
          <w:tab w:val="left" w:pos="1728"/>
        </w:tabs>
        <w:spacing w:line="276" w:lineRule="auto"/>
        <w:ind w:left="1296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Annahme verweigert</w:t>
      </w:r>
    </w:p>
    <w:p w14:paraId="012DC0F5" w14:textId="77777777" w:rsidR="007B26BD" w:rsidRPr="0052516F" w:rsidRDefault="006C7529" w:rsidP="0052516F">
      <w:pPr>
        <w:numPr>
          <w:ilvl w:val="0"/>
          <w:numId w:val="7"/>
        </w:numPr>
        <w:tabs>
          <w:tab w:val="clear" w:pos="432"/>
          <w:tab w:val="left" w:pos="1728"/>
        </w:tabs>
        <w:spacing w:line="276" w:lineRule="auto"/>
        <w:ind w:left="1296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Empfänger soll verstorben sein</w:t>
      </w:r>
    </w:p>
    <w:p w14:paraId="535030FF" w14:textId="77777777" w:rsidR="007B26BD" w:rsidRPr="00B1623E" w:rsidRDefault="006C7529" w:rsidP="0052516F">
      <w:pPr>
        <w:numPr>
          <w:ilvl w:val="0"/>
          <w:numId w:val="7"/>
        </w:numPr>
        <w:tabs>
          <w:tab w:val="clear" w:pos="432"/>
          <w:tab w:val="left" w:pos="1728"/>
        </w:tabs>
        <w:spacing w:line="276" w:lineRule="auto"/>
        <w:ind w:left="1296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B1623E">
        <w:rPr>
          <w:rFonts w:ascii="Calibri" w:eastAsia="Arial" w:hAnsi="Calibri" w:cs="Calibri"/>
          <w:color w:val="000000"/>
          <w:sz w:val="24"/>
          <w:szCs w:val="24"/>
          <w:lang w:val="de-DE"/>
        </w:rPr>
        <w:t>Nicht abgeholt</w:t>
      </w:r>
    </w:p>
    <w:p w14:paraId="1A7281AE" w14:textId="77777777" w:rsidR="00B1623E" w:rsidRPr="00B1623E" w:rsidRDefault="006C7529" w:rsidP="00B1623E">
      <w:pPr>
        <w:numPr>
          <w:ilvl w:val="0"/>
          <w:numId w:val="7"/>
        </w:numPr>
        <w:tabs>
          <w:tab w:val="clear" w:pos="432"/>
          <w:tab w:val="left" w:pos="1728"/>
        </w:tabs>
        <w:spacing w:line="276" w:lineRule="auto"/>
        <w:ind w:left="1296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B1623E">
        <w:rPr>
          <w:rFonts w:ascii="Calibri" w:eastAsia="Arial" w:hAnsi="Calibri" w:cs="Calibri"/>
          <w:color w:val="000000"/>
          <w:sz w:val="24"/>
          <w:szCs w:val="24"/>
          <w:lang w:val="de-DE"/>
        </w:rPr>
        <w:t>Rückgabe über Briefkasten</w:t>
      </w:r>
    </w:p>
    <w:p w14:paraId="7FF635DA" w14:textId="608CF3D1" w:rsidR="007B26BD" w:rsidRPr="00B1623E" w:rsidRDefault="006C7529" w:rsidP="00B1623E">
      <w:pPr>
        <w:numPr>
          <w:ilvl w:val="0"/>
          <w:numId w:val="7"/>
        </w:numPr>
        <w:tabs>
          <w:tab w:val="clear" w:pos="432"/>
          <w:tab w:val="left" w:pos="1728"/>
        </w:tabs>
        <w:spacing w:line="276" w:lineRule="auto"/>
        <w:ind w:left="1701" w:hanging="425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B1623E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Empfänger ist verzogen: Ist die neue Anschrift bekannt, </w:t>
      </w:r>
      <w:r w:rsidRPr="00B1623E">
        <w:rPr>
          <w:rFonts w:ascii="Calibri" w:eastAsia="Arial" w:hAnsi="Calibri" w:cs="Calibri"/>
          <w:color w:val="000000"/>
          <w:sz w:val="24"/>
          <w:szCs w:val="24"/>
          <w:u w:val="single"/>
          <w:lang w:val="de-DE"/>
        </w:rPr>
        <w:t>ist</w:t>
      </w:r>
      <w:r w:rsidRPr="00B1623E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diese entsprechend zu</w:t>
      </w:r>
      <w:r w:rsidR="00B1623E" w:rsidRPr="00B1623E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</w:t>
      </w:r>
      <w:r w:rsidRPr="00B1623E">
        <w:rPr>
          <w:rFonts w:ascii="Calibri" w:eastAsia="Arial" w:hAnsi="Calibri" w:cs="Calibri"/>
          <w:color w:val="000000"/>
          <w:sz w:val="24"/>
          <w:szCs w:val="24"/>
          <w:lang w:val="de-DE"/>
        </w:rPr>
        <w:t>übermitteln.</w:t>
      </w:r>
    </w:p>
    <w:p w14:paraId="0BBC5FC4" w14:textId="24CC3F79" w:rsidR="007B26BD" w:rsidRDefault="006C7529" w:rsidP="0052516F">
      <w:pPr>
        <w:spacing w:line="276" w:lineRule="auto"/>
        <w:ind w:left="864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Unzustellbare Inlandssendungen werden </w:t>
      </w:r>
      <w:r w:rsidRPr="00B1623E">
        <w:rPr>
          <w:rFonts w:ascii="Calibri" w:eastAsia="Arial" w:hAnsi="Calibri" w:cs="Calibri"/>
          <w:color w:val="000000"/>
          <w:sz w:val="24"/>
          <w:szCs w:val="24"/>
          <w:u w:val="single"/>
          <w:lang w:val="de-DE"/>
        </w:rPr>
        <w:t>nicht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an die IHK </w:t>
      </w:r>
      <w:r w:rsidR="00C76DA4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Regensburg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zurückgegeben, sondern</w:t>
      </w:r>
      <w:r w:rsidR="00D14573"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</w:t>
      </w:r>
      <w:r w:rsidR="00B1623E">
        <w:rPr>
          <w:rFonts w:ascii="Calibri" w:eastAsia="Arial" w:hAnsi="Calibri" w:cs="Calibri"/>
          <w:color w:val="000000"/>
          <w:sz w:val="24"/>
          <w:szCs w:val="24"/>
          <w:lang w:val="de-DE"/>
        </w:rPr>
        <w:t>sind durch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den Dienstleister </w:t>
      </w:r>
      <w:r w:rsidR="00B1623E">
        <w:rPr>
          <w:rFonts w:ascii="Calibri" w:eastAsia="Arial" w:hAnsi="Calibri" w:cs="Calibri"/>
          <w:color w:val="000000"/>
          <w:sz w:val="24"/>
          <w:szCs w:val="24"/>
          <w:lang w:val="de-DE"/>
        </w:rPr>
        <w:t>auf dessen Kosten zu vernichten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.</w:t>
      </w:r>
    </w:p>
    <w:p w14:paraId="63025BEC" w14:textId="59D08955" w:rsidR="007B26BD" w:rsidRDefault="006C7529" w:rsidP="00003610">
      <w:pPr>
        <w:tabs>
          <w:tab w:val="left" w:pos="288"/>
          <w:tab w:val="left" w:pos="864"/>
        </w:tabs>
        <w:spacing w:before="240" w:line="276" w:lineRule="auto"/>
        <w:ind w:left="867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 w:rsidRPr="00B1623E">
        <w:rPr>
          <w:rFonts w:ascii="Calibri" w:eastAsia="Arial" w:hAnsi="Calibri" w:cs="Calibri"/>
          <w:color w:val="000000"/>
          <w:sz w:val="24"/>
          <w:szCs w:val="24"/>
          <w:lang w:val="de-DE"/>
        </w:rPr>
        <w:t>Hat die Auftragnehmerin das Fehlschlagen einer Zustellung zu vertreten, unternimmt sie un</w:t>
      </w:r>
      <w:r w:rsidRPr="0052516F">
        <w:rPr>
          <w:rFonts w:ascii="Calibri" w:eastAsia="Arial" w:hAnsi="Calibri" w:cs="Calibri"/>
          <w:color w:val="000000"/>
          <w:sz w:val="24"/>
          <w:szCs w:val="24"/>
          <w:lang w:val="de-DE"/>
        </w:rPr>
        <w:t>verzüglich und ohne erneuten Vergütungsanspruch einen neuen Zustellversuch.</w:t>
      </w:r>
    </w:p>
    <w:p w14:paraId="22B10E01" w14:textId="77777777" w:rsidR="00B1623E" w:rsidRDefault="00B1623E" w:rsidP="00B1623E">
      <w:pPr>
        <w:spacing w:line="276" w:lineRule="auto"/>
        <w:jc w:val="right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</w:p>
    <w:p w14:paraId="7FBB7156" w14:textId="40D3F1AC" w:rsidR="00B1623E" w:rsidRDefault="00B1623E" w:rsidP="00B1623E">
      <w:pPr>
        <w:numPr>
          <w:ilvl w:val="0"/>
          <w:numId w:val="1"/>
        </w:numPr>
        <w:spacing w:before="240" w:line="276" w:lineRule="auto"/>
        <w:textAlignment w:val="baseline"/>
        <w:rPr>
          <w:rFonts w:ascii="Calibri" w:eastAsia="Arial" w:hAnsi="Calibri" w:cs="Calibri"/>
          <w:b/>
          <w:color w:val="000000"/>
          <w:spacing w:val="-2"/>
          <w:sz w:val="24"/>
          <w:szCs w:val="24"/>
          <w:lang w:val="de-DE"/>
        </w:rPr>
      </w:pPr>
      <w:r w:rsidRPr="0052516F">
        <w:rPr>
          <w:rFonts w:ascii="Calibri" w:eastAsia="Arial" w:hAnsi="Calibri" w:cs="Calibri"/>
          <w:b/>
          <w:color w:val="000000"/>
          <w:spacing w:val="-2"/>
          <w:sz w:val="24"/>
          <w:szCs w:val="24"/>
          <w:lang w:val="de-DE"/>
        </w:rPr>
        <w:t>L</w:t>
      </w:r>
      <w:r>
        <w:rPr>
          <w:rFonts w:ascii="Calibri" w:eastAsia="Arial" w:hAnsi="Calibri" w:cs="Calibri"/>
          <w:b/>
          <w:color w:val="000000"/>
          <w:spacing w:val="-2"/>
          <w:sz w:val="24"/>
          <w:szCs w:val="24"/>
          <w:lang w:val="de-DE"/>
        </w:rPr>
        <w:t>aufzeit des Vertrags</w:t>
      </w:r>
      <w:r w:rsidR="00064363">
        <w:rPr>
          <w:rFonts w:ascii="Calibri" w:eastAsia="Arial" w:hAnsi="Calibri" w:cs="Calibri"/>
          <w:b/>
          <w:color w:val="000000"/>
          <w:spacing w:val="-2"/>
          <w:sz w:val="24"/>
          <w:szCs w:val="24"/>
          <w:lang w:val="de-DE"/>
        </w:rPr>
        <w:t>, einmalige Option zur Verlängerung</w:t>
      </w:r>
    </w:p>
    <w:p w14:paraId="7A69425C" w14:textId="03B7A867" w:rsidR="00B1623E" w:rsidRDefault="00B1623E" w:rsidP="00B1623E">
      <w:pPr>
        <w:spacing w:before="240" w:line="276" w:lineRule="auto"/>
        <w:ind w:left="578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Der Vertrag beginnt zur Ausgabe </w:t>
      </w:r>
      <w:r w:rsidR="00064363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Juli </w:t>
      </w:r>
      <w:r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2026 (Anfang Monat Juli 2026) und hat eine Laufzeit von einem Jahr, d. h. 6 Ausgaben. Er endet mit vollständiger Auslieferung und vollständiger Information der Auftraggeberin </w:t>
      </w:r>
      <w:r w:rsidR="00064363">
        <w:rPr>
          <w:rFonts w:ascii="Calibri" w:eastAsia="Arial" w:hAnsi="Calibri" w:cs="Calibri"/>
          <w:color w:val="000000"/>
          <w:sz w:val="24"/>
          <w:szCs w:val="24"/>
          <w:lang w:val="de-DE"/>
        </w:rPr>
        <w:t>betreffend die Ausgabe Mai 2027.</w:t>
      </w:r>
    </w:p>
    <w:p w14:paraId="3E4532D2" w14:textId="68339F54" w:rsidR="00B1623E" w:rsidRDefault="00064363" w:rsidP="00064363">
      <w:pPr>
        <w:spacing w:before="240" w:line="276" w:lineRule="auto"/>
        <w:ind w:left="578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  <w:r>
        <w:rPr>
          <w:rFonts w:ascii="Calibri" w:eastAsia="Arial" w:hAnsi="Calibri" w:cs="Calibri"/>
          <w:color w:val="000000"/>
          <w:sz w:val="24"/>
          <w:szCs w:val="24"/>
          <w:lang w:val="de-DE"/>
        </w:rPr>
        <w:t>Die Auftraggeberin ist jedoch berechtigt, bis spätestens</w:t>
      </w:r>
      <w:r w:rsidR="00FE31CF"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30.04.2027</w:t>
      </w:r>
      <w:r>
        <w:rPr>
          <w:rFonts w:ascii="Calibri" w:eastAsia="Arial" w:hAnsi="Calibri" w:cs="Calibri"/>
          <w:color w:val="000000"/>
          <w:sz w:val="24"/>
          <w:szCs w:val="24"/>
          <w:lang w:val="de-DE"/>
        </w:rPr>
        <w:t xml:space="preserve"> schriftlich zu erklären, dass sie den Vertrag um ein weiteres Jahr, d. h. für die Ausgaben Juli 2027 bis Ausgabe Mai 2028 verlängert.</w:t>
      </w:r>
    </w:p>
    <w:p w14:paraId="06CDFED2" w14:textId="77777777" w:rsidR="00003610" w:rsidRDefault="00003610" w:rsidP="00064363">
      <w:pPr>
        <w:spacing w:before="240" w:line="276" w:lineRule="auto"/>
        <w:ind w:left="578"/>
        <w:jc w:val="both"/>
        <w:textAlignment w:val="baseline"/>
        <w:rPr>
          <w:rFonts w:ascii="Calibri" w:eastAsia="Arial" w:hAnsi="Calibri" w:cs="Calibri"/>
          <w:color w:val="000000"/>
          <w:sz w:val="24"/>
          <w:szCs w:val="24"/>
          <w:lang w:val="de-DE"/>
        </w:rPr>
      </w:pPr>
    </w:p>
    <w:p w14:paraId="74B53693" w14:textId="64288FD5" w:rsidR="00003610" w:rsidRPr="00003610" w:rsidRDefault="00003610" w:rsidP="00003610">
      <w:pPr>
        <w:pStyle w:val="Listenabsatz"/>
        <w:numPr>
          <w:ilvl w:val="0"/>
          <w:numId w:val="8"/>
        </w:numPr>
        <w:spacing w:before="240" w:line="276" w:lineRule="auto"/>
        <w:jc w:val="both"/>
        <w:textAlignment w:val="baseline"/>
        <w:rPr>
          <w:rFonts w:ascii="Calibri" w:eastAsia="Arial" w:hAnsi="Calibri" w:cs="Calibri"/>
          <w:i/>
          <w:iCs/>
          <w:color w:val="000000"/>
          <w:sz w:val="24"/>
          <w:szCs w:val="24"/>
          <w:lang w:val="de-DE"/>
        </w:rPr>
      </w:pPr>
      <w:r w:rsidRPr="00003610">
        <w:rPr>
          <w:rFonts w:ascii="Calibri" w:eastAsia="Arial" w:hAnsi="Calibri" w:cs="Calibri"/>
          <w:i/>
          <w:iCs/>
          <w:color w:val="000000"/>
          <w:sz w:val="24"/>
          <w:szCs w:val="24"/>
          <w:lang w:val="de-DE"/>
        </w:rPr>
        <w:t>Ende der Leistungsbeschreibung -</w:t>
      </w:r>
    </w:p>
    <w:sectPr w:rsidR="00003610" w:rsidRPr="00003610" w:rsidSect="00D14573">
      <w:footerReference w:type="default" r:id="rId7"/>
      <w:pgSz w:w="11909" w:h="16838"/>
      <w:pgMar w:top="1417" w:right="1417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8573C" w14:textId="77777777" w:rsidR="00E214B0" w:rsidRDefault="00E214B0">
      <w:r>
        <w:separator/>
      </w:r>
    </w:p>
  </w:endnote>
  <w:endnote w:type="continuationSeparator" w:id="0">
    <w:p w14:paraId="62F5F39A" w14:textId="77777777" w:rsidR="00E214B0" w:rsidRDefault="00E2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07AC" w14:textId="546EBA93" w:rsidR="00003610" w:rsidRPr="00003610" w:rsidRDefault="00003610" w:rsidP="00003610">
    <w:pPr>
      <w:pStyle w:val="Fuzeile"/>
      <w:jc w:val="right"/>
      <w:rPr>
        <w:rFonts w:ascii="Calibri" w:hAnsi="Calibri" w:cs="Calibri"/>
        <w:lang w:val="de-DE"/>
      </w:rPr>
    </w:pPr>
    <w:r w:rsidRPr="00003610">
      <w:rPr>
        <w:rFonts w:ascii="Calibri" w:hAnsi="Calibri" w:cs="Calibri"/>
        <w:lang w:val="de-DE"/>
      </w:rPr>
      <w:t xml:space="preserve">S. </w:t>
    </w:r>
    <w:r w:rsidRPr="00003610">
      <w:rPr>
        <w:rFonts w:ascii="Calibri" w:hAnsi="Calibri" w:cs="Calibri"/>
        <w:lang w:val="de-DE"/>
      </w:rPr>
      <w:fldChar w:fldCharType="begin"/>
    </w:r>
    <w:r w:rsidRPr="00003610">
      <w:rPr>
        <w:rFonts w:ascii="Calibri" w:hAnsi="Calibri" w:cs="Calibri"/>
        <w:lang w:val="de-DE"/>
      </w:rPr>
      <w:instrText xml:space="preserve"> PAGE   \* MERGEFORMAT </w:instrText>
    </w:r>
    <w:r w:rsidRPr="00003610">
      <w:rPr>
        <w:rFonts w:ascii="Calibri" w:hAnsi="Calibri" w:cs="Calibri"/>
        <w:lang w:val="de-DE"/>
      </w:rPr>
      <w:fldChar w:fldCharType="separate"/>
    </w:r>
    <w:r w:rsidRPr="00003610">
      <w:rPr>
        <w:rFonts w:ascii="Calibri" w:hAnsi="Calibri" w:cs="Calibri"/>
        <w:noProof/>
        <w:lang w:val="de-DE"/>
      </w:rPr>
      <w:t>1</w:t>
    </w:r>
    <w:r w:rsidRPr="00003610">
      <w:rPr>
        <w:rFonts w:ascii="Calibri" w:hAnsi="Calibri" w:cs="Calibri"/>
        <w:lang w:val="de-DE"/>
      </w:rPr>
      <w:fldChar w:fldCharType="end"/>
    </w:r>
    <w:r w:rsidRPr="00003610">
      <w:rPr>
        <w:rFonts w:ascii="Calibri" w:hAnsi="Calibri" w:cs="Calibri"/>
        <w:lang w:val="de-DE"/>
      </w:rPr>
      <w:t xml:space="preserve"> v. </w:t>
    </w:r>
    <w:r w:rsidRPr="00003610">
      <w:rPr>
        <w:rFonts w:ascii="Calibri" w:hAnsi="Calibri" w:cs="Calibri"/>
        <w:lang w:val="de-DE"/>
      </w:rPr>
      <w:fldChar w:fldCharType="begin"/>
    </w:r>
    <w:r w:rsidRPr="00003610">
      <w:rPr>
        <w:rFonts w:ascii="Calibri" w:hAnsi="Calibri" w:cs="Calibri"/>
        <w:lang w:val="de-DE"/>
      </w:rPr>
      <w:instrText xml:space="preserve"> NUMPAGES   \* MERGEFORMAT </w:instrText>
    </w:r>
    <w:r w:rsidRPr="00003610">
      <w:rPr>
        <w:rFonts w:ascii="Calibri" w:hAnsi="Calibri" w:cs="Calibri"/>
        <w:lang w:val="de-DE"/>
      </w:rPr>
      <w:fldChar w:fldCharType="separate"/>
    </w:r>
    <w:r w:rsidRPr="00003610">
      <w:rPr>
        <w:rFonts w:ascii="Calibri" w:hAnsi="Calibri" w:cs="Calibri"/>
        <w:noProof/>
        <w:lang w:val="de-DE"/>
      </w:rPr>
      <w:t>4</w:t>
    </w:r>
    <w:r w:rsidRPr="00003610">
      <w:rPr>
        <w:rFonts w:ascii="Calibri" w:hAnsi="Calibri" w:cs="Calibri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3B6D9" w14:textId="77777777" w:rsidR="00E214B0" w:rsidRDefault="00E214B0"/>
  </w:footnote>
  <w:footnote w:type="continuationSeparator" w:id="0">
    <w:p w14:paraId="6CE047F6" w14:textId="77777777" w:rsidR="00E214B0" w:rsidRDefault="00E21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030"/>
    <w:multiLevelType w:val="multilevel"/>
    <w:tmpl w:val="4EA2363E"/>
    <w:lvl w:ilvl="0">
      <w:start w:val="1"/>
      <w:numFmt w:val="lowerLetter"/>
      <w:lvlText w:val="%1)"/>
      <w:lvlJc w:val="left"/>
      <w:pPr>
        <w:tabs>
          <w:tab w:val="left" w:pos="216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A7238"/>
    <w:multiLevelType w:val="hybridMultilevel"/>
    <w:tmpl w:val="00B46C5A"/>
    <w:lvl w:ilvl="0" w:tplc="B55048C4">
      <w:start w:val="19"/>
      <w:numFmt w:val="bullet"/>
      <w:lvlText w:val="-"/>
      <w:lvlJc w:val="left"/>
      <w:pPr>
        <w:ind w:left="938" w:hanging="360"/>
      </w:pPr>
      <w:rPr>
        <w:rFonts w:ascii="Calibri" w:eastAsia="Arial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24B27ADE"/>
    <w:multiLevelType w:val="multilevel"/>
    <w:tmpl w:val="F5F0AB3A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EF3F7F"/>
    <w:multiLevelType w:val="multilevel"/>
    <w:tmpl w:val="3DCAE8A4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CD70E9"/>
    <w:multiLevelType w:val="multilevel"/>
    <w:tmpl w:val="BD7E29F0"/>
    <w:lvl w:ilvl="0">
      <w:numFmt w:val="bullet"/>
      <w:lvlText w:val="o"/>
      <w:lvlJc w:val="left"/>
      <w:pPr>
        <w:tabs>
          <w:tab w:val="left" w:pos="432"/>
        </w:tabs>
      </w:pPr>
      <w:rPr>
        <w:rFonts w:ascii="Courier New" w:eastAsia="Courier New" w:hAnsi="Courier New"/>
        <w:color w:val="000000"/>
        <w:spacing w:val="0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C54D2B"/>
    <w:multiLevelType w:val="multilevel"/>
    <w:tmpl w:val="28628DF4"/>
    <w:lvl w:ilvl="0">
      <w:start w:val="1"/>
      <w:numFmt w:val="decimal"/>
      <w:lvlText w:val="%1."/>
      <w:lvlJc w:val="left"/>
      <w:pPr>
        <w:tabs>
          <w:tab w:val="left" w:pos="576"/>
        </w:tabs>
      </w:pPr>
      <w:rPr>
        <w:rFonts w:ascii="Arial" w:eastAsia="Arial" w:hAnsi="Arial"/>
        <w:b/>
        <w:color w:val="000000"/>
        <w:spacing w:val="0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7C107B"/>
    <w:multiLevelType w:val="multilevel"/>
    <w:tmpl w:val="CAB03CE6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D45445"/>
    <w:multiLevelType w:val="multilevel"/>
    <w:tmpl w:val="4FF4C084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3928047">
    <w:abstractNumId w:val="5"/>
  </w:num>
  <w:num w:numId="2" w16cid:durableId="390619497">
    <w:abstractNumId w:val="3"/>
  </w:num>
  <w:num w:numId="3" w16cid:durableId="1917283474">
    <w:abstractNumId w:val="0"/>
  </w:num>
  <w:num w:numId="4" w16cid:durableId="1918439236">
    <w:abstractNumId w:val="6"/>
  </w:num>
  <w:num w:numId="5" w16cid:durableId="1271859335">
    <w:abstractNumId w:val="2"/>
  </w:num>
  <w:num w:numId="6" w16cid:durableId="1460489781">
    <w:abstractNumId w:val="7"/>
  </w:num>
  <w:num w:numId="7" w16cid:durableId="713190276">
    <w:abstractNumId w:val="4"/>
  </w:num>
  <w:num w:numId="8" w16cid:durableId="81772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6BD"/>
    <w:rsid w:val="0000229C"/>
    <w:rsid w:val="00003610"/>
    <w:rsid w:val="00055366"/>
    <w:rsid w:val="00064363"/>
    <w:rsid w:val="000E766C"/>
    <w:rsid w:val="00147F98"/>
    <w:rsid w:val="00212743"/>
    <w:rsid w:val="002425B0"/>
    <w:rsid w:val="002972B7"/>
    <w:rsid w:val="002C6BCA"/>
    <w:rsid w:val="002C736E"/>
    <w:rsid w:val="002D7EF5"/>
    <w:rsid w:val="002E029E"/>
    <w:rsid w:val="00342F5E"/>
    <w:rsid w:val="003859BB"/>
    <w:rsid w:val="003C33E6"/>
    <w:rsid w:val="00441DC6"/>
    <w:rsid w:val="0052516F"/>
    <w:rsid w:val="006106FE"/>
    <w:rsid w:val="006A5E2E"/>
    <w:rsid w:val="006C7529"/>
    <w:rsid w:val="007513CA"/>
    <w:rsid w:val="00756EBA"/>
    <w:rsid w:val="0078788A"/>
    <w:rsid w:val="007A0BE8"/>
    <w:rsid w:val="007A7F34"/>
    <w:rsid w:val="007B26BD"/>
    <w:rsid w:val="007B5142"/>
    <w:rsid w:val="00813011"/>
    <w:rsid w:val="00895089"/>
    <w:rsid w:val="008B0F7E"/>
    <w:rsid w:val="00904BE0"/>
    <w:rsid w:val="0091724D"/>
    <w:rsid w:val="00941520"/>
    <w:rsid w:val="00943287"/>
    <w:rsid w:val="009766F6"/>
    <w:rsid w:val="009D614A"/>
    <w:rsid w:val="009E54D1"/>
    <w:rsid w:val="00A43762"/>
    <w:rsid w:val="00A84BAD"/>
    <w:rsid w:val="00AB0FB0"/>
    <w:rsid w:val="00AB73DA"/>
    <w:rsid w:val="00B10033"/>
    <w:rsid w:val="00B1623E"/>
    <w:rsid w:val="00B665A1"/>
    <w:rsid w:val="00B73B98"/>
    <w:rsid w:val="00BC7DE6"/>
    <w:rsid w:val="00C0123C"/>
    <w:rsid w:val="00C01F60"/>
    <w:rsid w:val="00C403C6"/>
    <w:rsid w:val="00C41BFF"/>
    <w:rsid w:val="00C474A7"/>
    <w:rsid w:val="00C76DA4"/>
    <w:rsid w:val="00D14573"/>
    <w:rsid w:val="00D7041D"/>
    <w:rsid w:val="00DC1A4C"/>
    <w:rsid w:val="00E214B0"/>
    <w:rsid w:val="00E32D31"/>
    <w:rsid w:val="00F2710F"/>
    <w:rsid w:val="00F84C17"/>
    <w:rsid w:val="00FD4E30"/>
    <w:rsid w:val="00FE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DF96"/>
  <w15:docId w15:val="{7A319604-3990-43B1-B6E7-C05FEF15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7A7F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A7F3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A7F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7F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7F34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B1623E"/>
    <w:pPr>
      <w:ind w:left="720"/>
      <w:contextualSpacing/>
    </w:pPr>
  </w:style>
  <w:style w:type="paragraph" w:styleId="berarbeitung">
    <w:name w:val="Revision"/>
    <w:hidden/>
    <w:uiPriority w:val="99"/>
    <w:semiHidden/>
    <w:rsid w:val="00DC1A4C"/>
  </w:style>
  <w:style w:type="paragraph" w:styleId="Kopfzeile">
    <w:name w:val="header"/>
    <w:basedOn w:val="Standard"/>
    <w:link w:val="KopfzeileZchn"/>
    <w:uiPriority w:val="99"/>
    <w:unhideWhenUsed/>
    <w:rsid w:val="000036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3610"/>
  </w:style>
  <w:style w:type="paragraph" w:styleId="Fuzeile">
    <w:name w:val="footer"/>
    <w:basedOn w:val="Standard"/>
    <w:link w:val="FuzeileZchn"/>
    <w:uiPriority w:val="99"/>
    <w:unhideWhenUsed/>
    <w:rsid w:val="000036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3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Regensburg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Christian.Teuber@bakertilly.de</dc:creator>
  <cp:lastModifiedBy>Info Schrems-Partner</cp:lastModifiedBy>
  <cp:revision>5</cp:revision>
  <dcterms:created xsi:type="dcterms:W3CDTF">2026-03-17T13:24:00Z</dcterms:created>
  <dcterms:modified xsi:type="dcterms:W3CDTF">2026-03-19T07:30:00Z</dcterms:modified>
</cp:coreProperties>
</file>